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F688F" w:rsidRPr="003F688F" w:rsidTr="003F688F">
        <w:trPr>
          <w:tblCellSpacing w:w="0" w:type="dxa"/>
        </w:trPr>
        <w:tc>
          <w:tcPr>
            <w:tcW w:w="3348" w:type="dxa"/>
            <w:tcMar>
              <w:top w:w="0" w:type="dxa"/>
              <w:left w:w="108" w:type="dxa"/>
              <w:bottom w:w="0" w:type="dxa"/>
              <w:right w:w="108" w:type="dxa"/>
            </w:tcMa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CHÍNH PHỦ</w:t>
            </w:r>
            <w:r w:rsidRPr="003F688F">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CỘNG HÒA XÃ HỘI CHỦ NGHĨA VIỆT NAM</w:t>
            </w:r>
            <w:r w:rsidRPr="003F688F">
              <w:rPr>
                <w:rFonts w:ascii="Times New Roman" w:eastAsia="Times New Roman" w:hAnsi="Times New Roman" w:cs="Times New Roman"/>
                <w:b/>
                <w:bCs/>
                <w:sz w:val="20"/>
                <w:szCs w:val="20"/>
                <w:lang w:val="vi-VN"/>
              </w:rPr>
              <w:br/>
              <w:t>Độc lập - Tự do - Hạnh phúc</w:t>
            </w:r>
            <w:r w:rsidRPr="003F688F">
              <w:rPr>
                <w:rFonts w:ascii="Times New Roman" w:eastAsia="Times New Roman" w:hAnsi="Times New Roman" w:cs="Times New Roman"/>
                <w:b/>
                <w:bCs/>
                <w:sz w:val="20"/>
                <w:szCs w:val="20"/>
                <w:lang w:val="vi-VN"/>
              </w:rPr>
              <w:br/>
              <w:t>---------------</w:t>
            </w:r>
          </w:p>
        </w:tc>
      </w:tr>
      <w:tr w:rsidR="003F688F" w:rsidRPr="003F688F" w:rsidTr="003F688F">
        <w:trPr>
          <w:tblCellSpacing w:w="0" w:type="dxa"/>
        </w:trPr>
        <w:tc>
          <w:tcPr>
            <w:tcW w:w="3348" w:type="dxa"/>
            <w:tcMar>
              <w:top w:w="0" w:type="dxa"/>
              <w:left w:w="108" w:type="dxa"/>
              <w:bottom w:w="0" w:type="dxa"/>
              <w:right w:w="108" w:type="dxa"/>
            </w:tcMa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Số: </w:t>
            </w:r>
            <w:r w:rsidRPr="003F688F">
              <w:rPr>
                <w:rFonts w:ascii="Times New Roman" w:eastAsia="Times New Roman" w:hAnsi="Times New Roman" w:cs="Times New Roman"/>
                <w:sz w:val="20"/>
                <w:szCs w:val="20"/>
              </w:rPr>
              <w:t>68</w:t>
            </w:r>
            <w:r w:rsidRPr="003F688F">
              <w:rPr>
                <w:rFonts w:ascii="Times New Roman" w:eastAsia="Times New Roman" w:hAnsi="Times New Roman" w:cs="Times New Roman"/>
                <w:sz w:val="20"/>
                <w:szCs w:val="20"/>
                <w:lang w:val="vi-VN"/>
              </w:rPr>
              <w:t>/2020/</w:t>
            </w:r>
            <w:r w:rsidRPr="003F688F">
              <w:rPr>
                <w:rFonts w:ascii="Times New Roman" w:eastAsia="Times New Roman" w:hAnsi="Times New Roman" w:cs="Times New Roman"/>
                <w:sz w:val="20"/>
                <w:szCs w:val="20"/>
              </w:rPr>
              <w:t>NĐ-</w:t>
            </w:r>
            <w:r w:rsidRPr="003F688F">
              <w:rPr>
                <w:rFonts w:ascii="Times New Roman" w:eastAsia="Times New Roman" w:hAnsi="Times New Roman" w:cs="Times New Roman"/>
                <w:sz w:val="20"/>
                <w:szCs w:val="20"/>
                <w:lang w:val="vi-VN"/>
              </w:rPr>
              <w:t>CP</w:t>
            </w:r>
          </w:p>
        </w:tc>
        <w:tc>
          <w:tcPr>
            <w:tcW w:w="5508" w:type="dxa"/>
            <w:tcMar>
              <w:top w:w="0" w:type="dxa"/>
              <w:left w:w="108" w:type="dxa"/>
              <w:bottom w:w="0" w:type="dxa"/>
              <w:right w:w="108" w:type="dxa"/>
            </w:tcMar>
            <w:hideMark/>
          </w:tcPr>
          <w:p w:rsidR="003F688F" w:rsidRPr="003F688F" w:rsidRDefault="003F688F" w:rsidP="003F688F">
            <w:pPr>
              <w:spacing w:before="120" w:after="120" w:line="234" w:lineRule="atLeast"/>
              <w:jc w:val="right"/>
              <w:rPr>
                <w:rFonts w:ascii="Times New Roman" w:eastAsia="Times New Roman" w:hAnsi="Times New Roman" w:cs="Times New Roman"/>
                <w:sz w:val="24"/>
                <w:szCs w:val="24"/>
              </w:rPr>
            </w:pPr>
            <w:r w:rsidRPr="003F688F">
              <w:rPr>
                <w:rFonts w:ascii="Times New Roman" w:eastAsia="Times New Roman" w:hAnsi="Times New Roman" w:cs="Times New Roman"/>
                <w:i/>
                <w:iCs/>
                <w:sz w:val="20"/>
                <w:szCs w:val="20"/>
                <w:lang w:val="vi-VN"/>
              </w:rPr>
              <w:t>Hà Nội, ngày </w:t>
            </w:r>
            <w:r w:rsidRPr="003F688F">
              <w:rPr>
                <w:rFonts w:ascii="Times New Roman" w:eastAsia="Times New Roman" w:hAnsi="Times New Roman" w:cs="Times New Roman"/>
                <w:i/>
                <w:iCs/>
                <w:sz w:val="20"/>
                <w:szCs w:val="20"/>
              </w:rPr>
              <w:t>24</w:t>
            </w:r>
            <w:r w:rsidRPr="003F688F">
              <w:rPr>
                <w:rFonts w:ascii="Times New Roman" w:eastAsia="Times New Roman" w:hAnsi="Times New Roman" w:cs="Times New Roman"/>
                <w:i/>
                <w:iCs/>
                <w:sz w:val="20"/>
                <w:szCs w:val="20"/>
                <w:lang w:val="vi-VN"/>
              </w:rPr>
              <w:t> tháng </w:t>
            </w:r>
            <w:r w:rsidRPr="003F688F">
              <w:rPr>
                <w:rFonts w:ascii="Times New Roman" w:eastAsia="Times New Roman" w:hAnsi="Times New Roman" w:cs="Times New Roman"/>
                <w:i/>
                <w:iCs/>
                <w:sz w:val="20"/>
                <w:szCs w:val="20"/>
              </w:rPr>
              <w:t>6</w:t>
            </w:r>
            <w:r w:rsidRPr="003F688F">
              <w:rPr>
                <w:rFonts w:ascii="Times New Roman" w:eastAsia="Times New Roman" w:hAnsi="Times New Roman" w:cs="Times New Roman"/>
                <w:i/>
                <w:iCs/>
                <w:sz w:val="20"/>
                <w:szCs w:val="20"/>
                <w:lang w:val="vi-VN"/>
              </w:rPr>
              <w:t> năm 2020</w:t>
            </w:r>
          </w:p>
        </w:tc>
      </w:tr>
    </w:tbl>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rPr>
        <w:t> </w:t>
      </w:r>
    </w:p>
    <w:p w:rsidR="003F688F" w:rsidRPr="003F688F" w:rsidRDefault="003F688F" w:rsidP="003F688F">
      <w:pPr>
        <w:shd w:val="clear" w:color="auto" w:fill="FFFFFF"/>
        <w:spacing w:after="0" w:line="234" w:lineRule="atLeast"/>
        <w:jc w:val="center"/>
        <w:rPr>
          <w:rFonts w:ascii="Arial" w:eastAsia="Times New Roman" w:hAnsi="Arial" w:cs="Arial"/>
          <w:color w:val="000000"/>
          <w:sz w:val="18"/>
          <w:szCs w:val="18"/>
        </w:rPr>
      </w:pPr>
      <w:bookmarkStart w:id="0" w:name="loai_1"/>
      <w:r w:rsidRPr="003F688F">
        <w:rPr>
          <w:rFonts w:ascii="Arial" w:eastAsia="Times New Roman" w:hAnsi="Arial" w:cs="Arial"/>
          <w:b/>
          <w:bCs/>
          <w:color w:val="000000"/>
          <w:sz w:val="18"/>
          <w:szCs w:val="18"/>
          <w:lang w:val="vi-VN"/>
        </w:rPr>
        <w:t>NGHỊ ĐỊNH</w:t>
      </w:r>
      <w:bookmarkEnd w:id="0"/>
    </w:p>
    <w:p w:rsidR="003F688F" w:rsidRPr="003F688F" w:rsidRDefault="003F688F" w:rsidP="003F688F">
      <w:pPr>
        <w:shd w:val="clear" w:color="auto" w:fill="FFFFFF"/>
        <w:spacing w:after="0" w:line="234" w:lineRule="atLeast"/>
        <w:jc w:val="center"/>
        <w:rPr>
          <w:rFonts w:ascii="Arial" w:eastAsia="Times New Roman" w:hAnsi="Arial" w:cs="Arial"/>
          <w:color w:val="000000"/>
          <w:sz w:val="18"/>
          <w:szCs w:val="18"/>
        </w:rPr>
      </w:pPr>
      <w:bookmarkStart w:id="1" w:name="loai_1_name"/>
      <w:r w:rsidRPr="003F688F">
        <w:rPr>
          <w:rFonts w:ascii="Arial" w:eastAsia="Times New Roman" w:hAnsi="Arial" w:cs="Arial"/>
          <w:color w:val="000000"/>
          <w:sz w:val="20"/>
          <w:szCs w:val="20"/>
          <w:lang w:val="vi-VN"/>
        </w:rPr>
        <w:t>SỬA ĐỔI, BỔ SUNG</w:t>
      </w:r>
      <w:bookmarkEnd w:id="1"/>
      <w:r w:rsidRPr="003F688F">
        <w:rPr>
          <w:rFonts w:ascii="Arial" w:eastAsia="Times New Roman" w:hAnsi="Arial" w:cs="Arial"/>
          <w:color w:val="000000"/>
          <w:sz w:val="20"/>
          <w:szCs w:val="20"/>
          <w:lang w:val="vi-VN"/>
        </w:rPr>
        <w:t> </w:t>
      </w:r>
      <w:bookmarkStart w:id="2" w:name="dc_1"/>
      <w:r w:rsidRPr="003F688F">
        <w:rPr>
          <w:rFonts w:ascii="Arial" w:eastAsia="Times New Roman" w:hAnsi="Arial" w:cs="Arial"/>
          <w:color w:val="000000"/>
          <w:sz w:val="20"/>
          <w:szCs w:val="20"/>
          <w:lang w:val="vi-VN"/>
        </w:rPr>
        <w:t>KHOẢN 3 ĐIỀU 8 NGHỊ ĐỊNH SỐ 20/2017/NĐ-CP</w:t>
      </w:r>
      <w:bookmarkEnd w:id="2"/>
      <w:r w:rsidRPr="003F688F">
        <w:rPr>
          <w:rFonts w:ascii="Arial" w:eastAsia="Times New Roman" w:hAnsi="Arial" w:cs="Arial"/>
          <w:color w:val="000000"/>
          <w:sz w:val="20"/>
          <w:szCs w:val="20"/>
          <w:lang w:val="vi-VN"/>
        </w:rPr>
        <w:t> </w:t>
      </w:r>
      <w:bookmarkStart w:id="3" w:name="loai_1_name_name"/>
      <w:r w:rsidRPr="003F688F">
        <w:rPr>
          <w:rFonts w:ascii="Arial" w:eastAsia="Times New Roman" w:hAnsi="Arial" w:cs="Arial"/>
          <w:color w:val="000000"/>
          <w:sz w:val="20"/>
          <w:szCs w:val="20"/>
          <w:lang w:val="vi-VN"/>
        </w:rPr>
        <w:t>NGÀY 24 THÁNG 02 NĂM 2017 CỦA CHÍNH PHỦ QUY ĐỊNH VỀ QUẢN LÝ THUẾ ĐỐI VỚI DOANH NGHIỆP CÓ GIAO DỊCH LIÊN KẾT</w:t>
      </w:r>
      <w:bookmarkEnd w:id="3"/>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Căn cứ Luật Tổ chức Ch</w:t>
      </w:r>
      <w:r w:rsidRPr="003F688F">
        <w:rPr>
          <w:rFonts w:ascii="Arial" w:eastAsia="Times New Roman" w:hAnsi="Arial" w:cs="Arial"/>
          <w:i/>
          <w:iCs/>
          <w:color w:val="000000"/>
          <w:sz w:val="20"/>
          <w:szCs w:val="20"/>
        </w:rPr>
        <w:t>í</w:t>
      </w:r>
      <w:r w:rsidRPr="003F688F">
        <w:rPr>
          <w:rFonts w:ascii="Arial" w:eastAsia="Times New Roman" w:hAnsi="Arial" w:cs="Arial"/>
          <w:i/>
          <w:iCs/>
          <w:color w:val="000000"/>
          <w:sz w:val="20"/>
          <w:szCs w:val="20"/>
          <w:lang w:val="vi-VN"/>
        </w:rPr>
        <w:t>nh phủ ngày 19 tháng 6 năm 2015;</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Căn cứ Luật Quản lý thuế ngày 29 tháng 11 năm 2006; Luật sửa đổi, bổ sung một số điều của Luật Quản lý thuế ngày 20 tháng 11 năm 2012;</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Căn cứ Luật Thuế thu nhập doanh nghiệp ngày 03 tháng 6 năm 2008; Luật sửa đ</w:t>
      </w:r>
      <w:r w:rsidRPr="003F688F">
        <w:rPr>
          <w:rFonts w:ascii="Arial" w:eastAsia="Times New Roman" w:hAnsi="Arial" w:cs="Arial"/>
          <w:i/>
          <w:iCs/>
          <w:color w:val="000000"/>
          <w:sz w:val="20"/>
          <w:szCs w:val="20"/>
        </w:rPr>
        <w:t>ổ</w:t>
      </w:r>
      <w:r w:rsidRPr="003F688F">
        <w:rPr>
          <w:rFonts w:ascii="Arial" w:eastAsia="Times New Roman" w:hAnsi="Arial" w:cs="Arial"/>
          <w:i/>
          <w:iCs/>
          <w:color w:val="000000"/>
          <w:sz w:val="20"/>
          <w:szCs w:val="20"/>
          <w:lang w:val="vi-VN"/>
        </w:rPr>
        <w:t>i, b</w:t>
      </w:r>
      <w:r w:rsidRPr="003F688F">
        <w:rPr>
          <w:rFonts w:ascii="Arial" w:eastAsia="Times New Roman" w:hAnsi="Arial" w:cs="Arial"/>
          <w:i/>
          <w:iCs/>
          <w:color w:val="000000"/>
          <w:sz w:val="20"/>
          <w:szCs w:val="20"/>
        </w:rPr>
        <w:t>ổ</w:t>
      </w:r>
      <w:r w:rsidRPr="003F688F">
        <w:rPr>
          <w:rFonts w:ascii="Arial" w:eastAsia="Times New Roman" w:hAnsi="Arial" w:cs="Arial"/>
          <w:i/>
          <w:iCs/>
          <w:color w:val="000000"/>
          <w:sz w:val="20"/>
          <w:szCs w:val="20"/>
          <w:lang w:val="vi-VN"/>
        </w:rPr>
        <w:t> sung một s</w:t>
      </w:r>
      <w:r w:rsidRPr="003F688F">
        <w:rPr>
          <w:rFonts w:ascii="Arial" w:eastAsia="Times New Roman" w:hAnsi="Arial" w:cs="Arial"/>
          <w:i/>
          <w:iCs/>
          <w:color w:val="000000"/>
          <w:sz w:val="20"/>
          <w:szCs w:val="20"/>
        </w:rPr>
        <w:t>ố </w:t>
      </w:r>
      <w:r w:rsidRPr="003F688F">
        <w:rPr>
          <w:rFonts w:ascii="Arial" w:eastAsia="Times New Roman" w:hAnsi="Arial" w:cs="Arial"/>
          <w:i/>
          <w:iCs/>
          <w:color w:val="000000"/>
          <w:sz w:val="20"/>
          <w:szCs w:val="20"/>
          <w:lang w:val="vi-VN"/>
        </w:rPr>
        <w:t>điều của Luật Thu</w:t>
      </w:r>
      <w:r w:rsidRPr="003F688F">
        <w:rPr>
          <w:rFonts w:ascii="Arial" w:eastAsia="Times New Roman" w:hAnsi="Arial" w:cs="Arial"/>
          <w:i/>
          <w:iCs/>
          <w:color w:val="000000"/>
          <w:sz w:val="20"/>
          <w:szCs w:val="20"/>
        </w:rPr>
        <w:t>ế</w:t>
      </w:r>
      <w:r w:rsidRPr="003F688F">
        <w:rPr>
          <w:rFonts w:ascii="Arial" w:eastAsia="Times New Roman" w:hAnsi="Arial" w:cs="Arial"/>
          <w:i/>
          <w:iCs/>
          <w:color w:val="000000"/>
          <w:sz w:val="20"/>
          <w:szCs w:val="20"/>
          <w:lang w:val="vi-VN"/>
        </w:rPr>
        <w:t> thu nhập doanh nghiệp ngày 19 th</w:t>
      </w:r>
      <w:r w:rsidRPr="003F688F">
        <w:rPr>
          <w:rFonts w:ascii="Arial" w:eastAsia="Times New Roman" w:hAnsi="Arial" w:cs="Arial"/>
          <w:i/>
          <w:iCs/>
          <w:color w:val="000000"/>
          <w:sz w:val="20"/>
          <w:szCs w:val="20"/>
        </w:rPr>
        <w:t>á</w:t>
      </w:r>
      <w:r w:rsidRPr="003F688F">
        <w:rPr>
          <w:rFonts w:ascii="Arial" w:eastAsia="Times New Roman" w:hAnsi="Arial" w:cs="Arial"/>
          <w:i/>
          <w:iCs/>
          <w:color w:val="000000"/>
          <w:sz w:val="20"/>
          <w:szCs w:val="20"/>
          <w:lang w:val="vi-VN"/>
        </w:rPr>
        <w:t>ng 6 năm 2013;</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Căn cứ Luật sửa đổi, bổ sung một số điều của các Luật về thuế ngày 26 tháng 11 năm 2014;</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Căn cứ Luật Đầu tư công ngày 18 tháng 6 năm 2014;</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Căn cứ Luật Đầu tư ngày 26 tháng 11 năm 2014;</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Căn cứ Luật Doanh nghiệp ngày 26 tháng 11 năm 2014;</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Căn cứ Luật K</w:t>
      </w:r>
      <w:r w:rsidRPr="003F688F">
        <w:rPr>
          <w:rFonts w:ascii="Arial" w:eastAsia="Times New Roman" w:hAnsi="Arial" w:cs="Arial"/>
          <w:i/>
          <w:iCs/>
          <w:color w:val="000000"/>
          <w:sz w:val="20"/>
          <w:szCs w:val="20"/>
        </w:rPr>
        <w:t>ế</w:t>
      </w:r>
      <w:r w:rsidRPr="003F688F">
        <w:rPr>
          <w:rFonts w:ascii="Arial" w:eastAsia="Times New Roman" w:hAnsi="Arial" w:cs="Arial"/>
          <w:i/>
          <w:iCs/>
          <w:color w:val="000000"/>
          <w:sz w:val="20"/>
          <w:szCs w:val="20"/>
          <w:lang w:val="vi-VN"/>
        </w:rPr>
        <w:t> toán ngày 20 tháng 11 năm 2015;</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Căn cứ Luật Giá ngày 20 tháng 6 năm 2012;</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Theo đề nghị của Bộ trưởng Bộ Tài chính;</w: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Ch</w:t>
      </w:r>
      <w:r w:rsidRPr="003F688F">
        <w:rPr>
          <w:rFonts w:ascii="Arial" w:eastAsia="Times New Roman" w:hAnsi="Arial" w:cs="Arial"/>
          <w:i/>
          <w:iCs/>
          <w:color w:val="000000"/>
          <w:sz w:val="20"/>
          <w:szCs w:val="20"/>
        </w:rPr>
        <w:t>í</w:t>
      </w:r>
      <w:r w:rsidRPr="003F688F">
        <w:rPr>
          <w:rFonts w:ascii="Arial" w:eastAsia="Times New Roman" w:hAnsi="Arial" w:cs="Arial"/>
          <w:i/>
          <w:iCs/>
          <w:color w:val="000000"/>
          <w:sz w:val="20"/>
          <w:szCs w:val="20"/>
          <w:lang w:val="vi-VN"/>
        </w:rPr>
        <w:t>nh phủ ban hành Nghị định sửa đổi, bổ sung </w:t>
      </w:r>
      <w:bookmarkStart w:id="4" w:name="dc_2"/>
      <w:r w:rsidRPr="003F688F">
        <w:rPr>
          <w:rFonts w:ascii="Arial" w:eastAsia="Times New Roman" w:hAnsi="Arial" w:cs="Arial"/>
          <w:i/>
          <w:iCs/>
          <w:color w:val="000000"/>
          <w:sz w:val="20"/>
          <w:szCs w:val="20"/>
          <w:lang w:val="vi-VN"/>
        </w:rPr>
        <w:t>khoản 3 Điều 8 Nghị định số 20/2017/NĐ-CP</w:t>
      </w:r>
      <w:bookmarkEnd w:id="4"/>
      <w:r w:rsidRPr="003F688F">
        <w:rPr>
          <w:rFonts w:ascii="Arial" w:eastAsia="Times New Roman" w:hAnsi="Arial" w:cs="Arial"/>
          <w:i/>
          <w:iCs/>
          <w:color w:val="000000"/>
          <w:sz w:val="20"/>
          <w:szCs w:val="20"/>
          <w:lang w:val="vi-VN"/>
        </w:rPr>
        <w:t> ngày 24 tháng 02 năm 2017 của Ch</w:t>
      </w:r>
      <w:r w:rsidRPr="003F688F">
        <w:rPr>
          <w:rFonts w:ascii="Arial" w:eastAsia="Times New Roman" w:hAnsi="Arial" w:cs="Arial"/>
          <w:i/>
          <w:iCs/>
          <w:color w:val="000000"/>
          <w:sz w:val="20"/>
          <w:szCs w:val="20"/>
        </w:rPr>
        <w:t>í</w:t>
      </w:r>
      <w:r w:rsidRPr="003F688F">
        <w:rPr>
          <w:rFonts w:ascii="Arial" w:eastAsia="Times New Roman" w:hAnsi="Arial" w:cs="Arial"/>
          <w:i/>
          <w:iCs/>
          <w:color w:val="000000"/>
          <w:sz w:val="20"/>
          <w:szCs w:val="20"/>
          <w:lang w:val="vi-VN"/>
        </w:rPr>
        <w:t>nh phủ quy định về quản lý thuế đối với doanh nghiệp có giao dịch liên kết.</w: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bookmarkStart w:id="5" w:name="dieu_1"/>
      <w:r w:rsidRPr="003F688F">
        <w:rPr>
          <w:rFonts w:ascii="Arial" w:eastAsia="Times New Roman" w:hAnsi="Arial" w:cs="Arial"/>
          <w:b/>
          <w:bCs/>
          <w:color w:val="000000"/>
          <w:sz w:val="20"/>
          <w:szCs w:val="20"/>
          <w:lang w:val="vi-VN"/>
        </w:rPr>
        <w:t>Điều 1. Sửa đổi, bổ sung</w:t>
      </w:r>
      <w:bookmarkEnd w:id="5"/>
      <w:r w:rsidRPr="003F688F">
        <w:rPr>
          <w:rFonts w:ascii="Arial" w:eastAsia="Times New Roman" w:hAnsi="Arial" w:cs="Arial"/>
          <w:b/>
          <w:bCs/>
          <w:color w:val="000000"/>
          <w:sz w:val="20"/>
          <w:szCs w:val="20"/>
          <w:lang w:val="vi-VN"/>
        </w:rPr>
        <w:t> </w:t>
      </w:r>
      <w:bookmarkStart w:id="6" w:name="dc_3"/>
      <w:r w:rsidRPr="003F688F">
        <w:rPr>
          <w:rFonts w:ascii="Arial" w:eastAsia="Times New Roman" w:hAnsi="Arial" w:cs="Arial"/>
          <w:b/>
          <w:bCs/>
          <w:color w:val="000000"/>
          <w:sz w:val="20"/>
          <w:szCs w:val="20"/>
          <w:lang w:val="vi-VN"/>
        </w:rPr>
        <w:t>khoản 3 Điều 8 Nghị định số 20/2017/NĐ-CP</w:t>
      </w:r>
      <w:bookmarkEnd w:id="6"/>
      <w:r w:rsidRPr="003F688F">
        <w:rPr>
          <w:rFonts w:ascii="Arial" w:eastAsia="Times New Roman" w:hAnsi="Arial" w:cs="Arial"/>
          <w:b/>
          <w:bCs/>
          <w:color w:val="000000"/>
          <w:sz w:val="20"/>
          <w:szCs w:val="20"/>
          <w:lang w:val="vi-VN"/>
        </w:rPr>
        <w:t> </w:t>
      </w:r>
      <w:bookmarkStart w:id="7" w:name="dieu_1_name"/>
      <w:r w:rsidRPr="003F688F">
        <w:rPr>
          <w:rFonts w:ascii="Arial" w:eastAsia="Times New Roman" w:hAnsi="Arial" w:cs="Arial"/>
          <w:b/>
          <w:bCs/>
          <w:color w:val="000000"/>
          <w:sz w:val="20"/>
          <w:szCs w:val="20"/>
          <w:lang w:val="vi-VN"/>
        </w:rPr>
        <w:t>ngày 24 tháng 02 năm 2017 của Chính phủ quy định về quản lý thuế đối với doanh nghiệp có giao dịch liên kết như sau:</w:t>
      </w:r>
      <w:bookmarkEnd w:id="7"/>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“3. Tổng chi phí lãi vay được trừ khi xác định thu nhập chịu thuế thu nhập doanh nghiệp đối với doanh nghiệp có giao dịch liên kết:</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a) Tổng chi phí lãi vay (sau khi trừ lãi tiền gửi và lãi cho vay) phát sinh trong kỳ được trừ khi xác định thu nhập chịu thuế thu nhập doanh nghiệp không vượt quá 30% của tổng lợi nhuận thuần từ hoạt động kinh doanh trong kỳ cộng chi phí lãi vay (sau khi trừ lãi tiền gửi và lãi cho vay) phát sinh trong kỳ cộng chi phí kh</w:t>
      </w:r>
      <w:r w:rsidRPr="003F688F">
        <w:rPr>
          <w:rFonts w:ascii="Arial" w:eastAsia="Times New Roman" w:hAnsi="Arial" w:cs="Arial"/>
          <w:color w:val="000000"/>
          <w:sz w:val="20"/>
          <w:szCs w:val="20"/>
        </w:rPr>
        <w:t>ấ</w:t>
      </w:r>
      <w:r w:rsidRPr="003F688F">
        <w:rPr>
          <w:rFonts w:ascii="Arial" w:eastAsia="Times New Roman" w:hAnsi="Arial" w:cs="Arial"/>
          <w:color w:val="000000"/>
          <w:sz w:val="20"/>
          <w:szCs w:val="20"/>
          <w:lang w:val="vi-VN"/>
        </w:rPr>
        <w:t>u hao phát sinh trong kỳ.</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b) Phần chi phí lãi vay không được trừ theo quy định tại điểm a khoản này được chuyển sang kỳ tính thuế tiếp theo khi xác định tổng chi phí lãi vay được trừ trong trường hợp tổng chi phí lãi vay phát sinh được trừ của kỳ tính thuế tiếp theo thấp h</w:t>
      </w:r>
      <w:r w:rsidRPr="003F688F">
        <w:rPr>
          <w:rFonts w:ascii="Arial" w:eastAsia="Times New Roman" w:hAnsi="Arial" w:cs="Arial"/>
          <w:color w:val="000000"/>
          <w:sz w:val="20"/>
          <w:szCs w:val="20"/>
        </w:rPr>
        <w:t>ơn</w:t>
      </w:r>
      <w:r w:rsidRPr="003F688F">
        <w:rPr>
          <w:rFonts w:ascii="Arial" w:eastAsia="Times New Roman" w:hAnsi="Arial" w:cs="Arial"/>
          <w:color w:val="000000"/>
          <w:sz w:val="20"/>
          <w:szCs w:val="20"/>
          <w:lang w:val="vi-VN"/>
        </w:rPr>
        <w:t> mức quy định tại điểm a khoản này. Thời gian chuyển chi phí lãi vay tính liên tục không quá 05 năm kể từ năm tiếp sau năm phát sinh chi phí lãi vay không được trừ.</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c) Quy định tại điểm a khoản này không áp dụng với các khoản vay của người nộp thuế là tổ chức tín dụng theo Luật Các tổ chức tín dụng; tổ chức kinh doanh bảo hiểm theo Luật Kinh doanh bảo hiểm; các khoản vay vốn hỗ trợ phát triển chính thức (ODA), vay ưu đãi của Chính phủ thực hiện theo phương thức Chính phủ đi vay nước ngoài cho các doanh nghiệp vay lại; các khoản vay thực hiện chương trình mục tiêu quốc gia (chương trình nông thôn mới và giảm nghèo bền vững); các khoản vay đầu tư chương trình, dự án thực hiện chính sách phúc lợi xã hội của Nhà nước (nhà ở tái định cư, nhà ở công nhân, sinh viên và dự án phúc lợi công cộng khác).</w: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lastRenderedPageBreak/>
        <w:t>d) Người nộp thuế kê khai tỷ lệ chi phí lãi vay trong kỳ tính thuế theo </w:t>
      </w:r>
      <w:bookmarkStart w:id="8" w:name="bieumau_ms_01"/>
      <w:r w:rsidRPr="003F688F">
        <w:rPr>
          <w:rFonts w:ascii="Arial" w:eastAsia="Times New Roman" w:hAnsi="Arial" w:cs="Arial"/>
          <w:color w:val="000000"/>
          <w:sz w:val="20"/>
          <w:szCs w:val="20"/>
          <w:lang w:val="vi-VN"/>
        </w:rPr>
        <w:t>Mẫu số 01</w:t>
      </w:r>
      <w:bookmarkEnd w:id="8"/>
      <w:r w:rsidRPr="003F688F">
        <w:rPr>
          <w:rFonts w:ascii="Arial" w:eastAsia="Times New Roman" w:hAnsi="Arial" w:cs="Arial"/>
          <w:color w:val="000000"/>
          <w:sz w:val="20"/>
          <w:szCs w:val="20"/>
          <w:lang w:val="vi-VN"/>
        </w:rPr>
        <w:t> tại Phụ lục ban hành kèm theo Nghị định này.</w:t>
      </w:r>
      <w:r w:rsidRPr="003F688F">
        <w:rPr>
          <w:rFonts w:ascii="Arial" w:eastAsia="Times New Roman" w:hAnsi="Arial" w:cs="Arial"/>
          <w:color w:val="000000"/>
          <w:sz w:val="20"/>
          <w:szCs w:val="20"/>
        </w:rPr>
        <w:t>”</w: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bookmarkStart w:id="9" w:name="dieu_2"/>
      <w:r w:rsidRPr="003F688F">
        <w:rPr>
          <w:rFonts w:ascii="Arial" w:eastAsia="Times New Roman" w:hAnsi="Arial" w:cs="Arial"/>
          <w:b/>
          <w:bCs/>
          <w:color w:val="000000"/>
          <w:sz w:val="20"/>
          <w:szCs w:val="20"/>
          <w:lang w:val="vi-VN"/>
        </w:rPr>
        <w:t>Điều 2. Tổ chức thực hiện và hiệu lực thi hành</w:t>
      </w:r>
      <w:bookmarkEnd w:id="9"/>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bookmarkStart w:id="10" w:name="khoan_1_2"/>
      <w:r w:rsidRPr="003F688F">
        <w:rPr>
          <w:rFonts w:ascii="Arial" w:eastAsia="Times New Roman" w:hAnsi="Arial" w:cs="Arial"/>
          <w:color w:val="000000"/>
          <w:sz w:val="20"/>
          <w:szCs w:val="20"/>
          <w:shd w:val="clear" w:color="auto" w:fill="FFFF96"/>
          <w:lang w:val="vi-VN"/>
        </w:rPr>
        <w:t>1. Nghị định này có hiệu lực thi hành kể từ ngày ký và áp dụng từ kỳ tính thuế thu nhập doanh nghiệp năm 2019.</w:t>
      </w:r>
      <w:bookmarkEnd w:id="10"/>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bookmarkStart w:id="11" w:name="khoan_2_2"/>
      <w:r w:rsidRPr="003F688F">
        <w:rPr>
          <w:rFonts w:ascii="Arial" w:eastAsia="Times New Roman" w:hAnsi="Arial" w:cs="Arial"/>
          <w:color w:val="000000"/>
          <w:sz w:val="20"/>
          <w:szCs w:val="20"/>
          <w:shd w:val="clear" w:color="auto" w:fill="FFFF96"/>
          <w:lang w:val="vi-VN"/>
        </w:rPr>
        <w:t>2. Đối với kỳ tính thuế thu nhập doanh nghiệp năm 2017, 2018, các trường hợp thuộc đối tượng áp dụng theo quy định tại</w:t>
      </w:r>
      <w:bookmarkEnd w:id="11"/>
      <w:r w:rsidRPr="003F688F">
        <w:rPr>
          <w:rFonts w:ascii="Arial" w:eastAsia="Times New Roman" w:hAnsi="Arial" w:cs="Arial"/>
          <w:color w:val="000000"/>
          <w:sz w:val="20"/>
          <w:szCs w:val="20"/>
          <w:lang w:val="vi-VN"/>
        </w:rPr>
        <w:t> </w:t>
      </w:r>
      <w:bookmarkStart w:id="12" w:name="dc_4"/>
      <w:r w:rsidRPr="003F688F">
        <w:rPr>
          <w:rFonts w:ascii="Arial" w:eastAsia="Times New Roman" w:hAnsi="Arial" w:cs="Arial"/>
          <w:color w:val="000000"/>
          <w:sz w:val="20"/>
          <w:szCs w:val="20"/>
          <w:lang w:val="vi-VN"/>
        </w:rPr>
        <w:t>khoản 3 Điều 8 Nghị định số 20/2017/NĐ-CP</w:t>
      </w:r>
      <w:bookmarkEnd w:id="12"/>
      <w:r w:rsidRPr="003F688F">
        <w:rPr>
          <w:rFonts w:ascii="Arial" w:eastAsia="Times New Roman" w:hAnsi="Arial" w:cs="Arial"/>
          <w:color w:val="000000"/>
          <w:sz w:val="20"/>
          <w:szCs w:val="20"/>
          <w:lang w:val="vi-VN"/>
        </w:rPr>
        <w:t> </w:t>
      </w:r>
      <w:bookmarkStart w:id="13" w:name="khoan_2_2_name"/>
      <w:r w:rsidRPr="003F688F">
        <w:rPr>
          <w:rFonts w:ascii="Arial" w:eastAsia="Times New Roman" w:hAnsi="Arial" w:cs="Arial"/>
          <w:color w:val="000000"/>
          <w:sz w:val="20"/>
          <w:szCs w:val="20"/>
          <w:lang w:val="vi-VN"/>
        </w:rPr>
        <w:t>ngày 24 tháng 02 năm 2017 thì được áp dụng điểm a khoản 3 Điều 8 Nghị định số </w:t>
      </w:r>
      <w:bookmarkEnd w:id="13"/>
      <w:r w:rsidRPr="003F688F">
        <w:rPr>
          <w:rFonts w:ascii="Arial" w:eastAsia="Times New Roman" w:hAnsi="Arial" w:cs="Arial"/>
          <w:color w:val="000000"/>
          <w:sz w:val="20"/>
          <w:szCs w:val="20"/>
          <w:lang w:val="vi-VN"/>
        </w:rPr>
        <w:fldChar w:fldCharType="begin"/>
      </w:r>
      <w:r w:rsidRPr="003F688F">
        <w:rPr>
          <w:rFonts w:ascii="Arial" w:eastAsia="Times New Roman" w:hAnsi="Arial" w:cs="Arial"/>
          <w:color w:val="000000"/>
          <w:sz w:val="20"/>
          <w:szCs w:val="20"/>
          <w:lang w:val="vi-VN"/>
        </w:rPr>
        <w:instrText xml:space="preserve"> HYPERLINK "https://thuvienphapluat.vn/van-ban/doanh-nghiep/nghi-dinh-20-2017-nd-cp-quan-ly-thue-doi-voi-doanh-nghiep-co-giao-dich-lien-ket-340892.aspx" \o "Nghị định 20/2017/NĐ-CP" \t "_blank" </w:instrText>
      </w:r>
      <w:r w:rsidRPr="003F688F">
        <w:rPr>
          <w:rFonts w:ascii="Arial" w:eastAsia="Times New Roman" w:hAnsi="Arial" w:cs="Arial"/>
          <w:color w:val="000000"/>
          <w:sz w:val="20"/>
          <w:szCs w:val="20"/>
          <w:lang w:val="vi-VN"/>
        </w:rPr>
        <w:fldChar w:fldCharType="separate"/>
      </w:r>
      <w:r w:rsidRPr="003F688F">
        <w:rPr>
          <w:rFonts w:ascii="Arial" w:eastAsia="Times New Roman" w:hAnsi="Arial" w:cs="Arial"/>
          <w:color w:val="0E70C3"/>
          <w:sz w:val="20"/>
          <w:szCs w:val="20"/>
          <w:lang w:val="vi-VN"/>
        </w:rPr>
        <w:t>20/2017/NĐ-CP</w:t>
      </w:r>
      <w:r w:rsidRPr="003F688F">
        <w:rPr>
          <w:rFonts w:ascii="Arial" w:eastAsia="Times New Roman" w:hAnsi="Arial" w:cs="Arial"/>
          <w:color w:val="000000"/>
          <w:sz w:val="20"/>
          <w:szCs w:val="20"/>
          <w:lang w:val="vi-VN"/>
        </w:rPr>
        <w:fldChar w:fldCharType="end"/>
      </w:r>
      <w:r w:rsidRPr="003F688F">
        <w:rPr>
          <w:rFonts w:ascii="Arial" w:eastAsia="Times New Roman" w:hAnsi="Arial" w:cs="Arial"/>
          <w:color w:val="000000"/>
          <w:sz w:val="20"/>
          <w:szCs w:val="20"/>
          <w:lang w:val="vi-VN"/>
        </w:rPr>
        <w:t> được sửa đổi, bổ sung tại Điều 1 Nghị định này, cụ thể như sau:</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a) Người nộp thuế được khai bổ sung hồ sơ khai quyết toán thuế thu nhập doanh nghiệp năm 2017; năm 2018 để xác định chi phí lãi vay, số thuế thu nhập doanh nghiệp phải nộp tương ứng (nếu có) và nộp cho cơ quan thuế quản lý trực tiếp trước ngày 01 tháng 01 năm 2021. Cơ quan thuế quản lý trực tiếp có trách nhiệm thực hiện công tác quản lý thuế, kiểm tra hồ sơ khai thuế tại trụ sở cơ quan thuế theo quy định tại Luật Quản lý thuế và các văn bản hướng dẫn thi hành.</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Trường hợp sau khi khai bổ sung, số thuế thu nhập doanh nghiệp giảm thì sẽ được giảm số tiền chậm nộp tương ứng (nếu có).</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b) Trường hợp người nộp thuế có số tiền thuế thu nhập doanh nghiệp, tiền chậm nộp đã nộp ngân sách nhà nước lớn hơn số tiền thuế thu nhập doanh nghiệp, tiền chậm nộp đã xác định lại thì phần chênh lệch được bù trừ vào số thuế thu nhập doanh nghiệp trong năm 2020. Trường hợp số thuế thu nhập doanh nghiệp trong năm 2020 không đủ bù trừ hết thì phần còn lại được bù trừ vào thuế thu nhập doanh nghiệp phải nộp trong các năm tiếp theo nhưng tối đa không quá 05 năm kể từ năm 2020. Kết thúc thời hạn trên, không xử lý số thuế còn lại chưa bù trừ hết.</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c) Trường hợp cơ quan thuế hoặc cơ quan nhà nước có thẩm quyền đã thực hiện thanh tra, kiểm tra và đã có kết luận thanh tra, kiểm tra, quyết đ</w:t>
      </w:r>
      <w:bookmarkStart w:id="14" w:name="_GoBack"/>
      <w:bookmarkEnd w:id="14"/>
      <w:r w:rsidRPr="003F688F">
        <w:rPr>
          <w:rFonts w:ascii="Arial" w:eastAsia="Times New Roman" w:hAnsi="Arial" w:cs="Arial"/>
          <w:color w:val="000000"/>
          <w:sz w:val="20"/>
          <w:szCs w:val="20"/>
          <w:lang w:val="vi-VN"/>
        </w:rPr>
        <w:t>ịnh xử lý theo quy định của Luật Quản lý thuế, người nộp thuế đề nghị cơ quan thuế quản lý trực tiếp xác định lại số thuế phải nộp. Căn cứ vào đề nghị của người nộp thuế và các hồ sơ, tài liệu có liên quan, cơ quan thuế xác định lại số thuế phải nộp, tiền chậm nộp tương ứng để thực hiện bù trừ phần chênh lệch theo quy định tại điểm b khoản này. Việc xác định lại số thuế phải nộp được thực hiện tại trụ sở cơ quan quản lý thuế, không thực hiện thanh tra, kiểm tra lại tại trụ sở người nộp thuế, không thực hiện điều chỉnh lại kết luận và quyết định thanh tra, kiểm tra năm 2017, 2018. Trường hợp đã xử phạt vi phạm hành chính về thuế hoặc đang giải quyết theo trình tự khiếu nại thì không điều chỉnh lại số tiền phạt vi phạm hành chính về thuế.</w: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bookmarkStart w:id="15" w:name="khoan_3_2"/>
      <w:r w:rsidRPr="003F688F">
        <w:rPr>
          <w:rFonts w:ascii="Arial" w:eastAsia="Times New Roman" w:hAnsi="Arial" w:cs="Arial"/>
          <w:color w:val="000000"/>
          <w:sz w:val="20"/>
          <w:szCs w:val="20"/>
          <w:lang w:val="vi-VN"/>
        </w:rPr>
        <w:t>3.</w:t>
      </w:r>
      <w:bookmarkEnd w:id="15"/>
      <w:r w:rsidRPr="003F688F">
        <w:rPr>
          <w:rFonts w:ascii="Arial" w:eastAsia="Times New Roman" w:hAnsi="Arial" w:cs="Arial"/>
          <w:color w:val="000000"/>
          <w:sz w:val="20"/>
          <w:szCs w:val="20"/>
          <w:lang w:val="vi-VN"/>
        </w:rPr>
        <w:t> </w:t>
      </w:r>
      <w:bookmarkStart w:id="16" w:name="bieumau_ms_01_2"/>
      <w:r w:rsidRPr="003F688F">
        <w:rPr>
          <w:rFonts w:ascii="Arial" w:eastAsia="Times New Roman" w:hAnsi="Arial" w:cs="Arial"/>
          <w:color w:val="000000"/>
          <w:sz w:val="20"/>
          <w:szCs w:val="20"/>
          <w:lang w:val="vi-VN"/>
        </w:rPr>
        <w:t>Mẫu số 01</w:t>
      </w:r>
      <w:bookmarkEnd w:id="16"/>
      <w:r w:rsidRPr="003F688F">
        <w:rPr>
          <w:rFonts w:ascii="Arial" w:eastAsia="Times New Roman" w:hAnsi="Arial" w:cs="Arial"/>
          <w:color w:val="000000"/>
          <w:sz w:val="20"/>
          <w:szCs w:val="20"/>
          <w:lang w:val="vi-VN"/>
        </w:rPr>
        <w:t> </w:t>
      </w:r>
      <w:bookmarkStart w:id="17" w:name="khoan_3_2_name"/>
      <w:r w:rsidRPr="003F688F">
        <w:rPr>
          <w:rFonts w:ascii="Arial" w:eastAsia="Times New Roman" w:hAnsi="Arial" w:cs="Arial"/>
          <w:color w:val="000000"/>
          <w:sz w:val="20"/>
          <w:szCs w:val="20"/>
          <w:lang w:val="vi-VN"/>
        </w:rPr>
        <w:t>Thông tin về quan hệ liên kết và giao dịch liên kết tại Phụ lục ban hành kèm theo Nghị định này thay thế</w:t>
      </w:r>
      <w:bookmarkEnd w:id="17"/>
      <w:r w:rsidRPr="003F688F">
        <w:rPr>
          <w:rFonts w:ascii="Arial" w:eastAsia="Times New Roman" w:hAnsi="Arial" w:cs="Arial"/>
          <w:color w:val="000000"/>
          <w:sz w:val="20"/>
          <w:szCs w:val="20"/>
          <w:lang w:val="vi-VN"/>
        </w:rPr>
        <w:t> </w:t>
      </w:r>
      <w:bookmarkStart w:id="18" w:name="bieumau_ms_01_nd_20_2017"/>
      <w:r w:rsidRPr="003F688F">
        <w:rPr>
          <w:rFonts w:ascii="Arial" w:eastAsia="Times New Roman" w:hAnsi="Arial" w:cs="Arial"/>
          <w:color w:val="000000"/>
          <w:sz w:val="20"/>
          <w:szCs w:val="20"/>
          <w:lang w:val="vi-VN"/>
        </w:rPr>
        <w:t>Mẫu số 01</w:t>
      </w:r>
      <w:bookmarkEnd w:id="18"/>
      <w:r w:rsidRPr="003F688F">
        <w:rPr>
          <w:rFonts w:ascii="Arial" w:eastAsia="Times New Roman" w:hAnsi="Arial" w:cs="Arial"/>
          <w:color w:val="000000"/>
          <w:sz w:val="20"/>
          <w:szCs w:val="20"/>
          <w:lang w:val="vi-VN"/>
        </w:rPr>
        <w:t> </w:t>
      </w:r>
      <w:bookmarkStart w:id="19" w:name="khoan_3_2_name_name"/>
      <w:r w:rsidRPr="003F688F">
        <w:rPr>
          <w:rFonts w:ascii="Arial" w:eastAsia="Times New Roman" w:hAnsi="Arial" w:cs="Arial"/>
          <w:color w:val="000000"/>
          <w:sz w:val="20"/>
          <w:szCs w:val="20"/>
          <w:lang w:val="vi-VN"/>
        </w:rPr>
        <w:t>Thông tin về quan hệ liên kết và giao dịch liên kết tại Phụ lục ban hành kèm theo Nghị định số </w:t>
      </w:r>
      <w:bookmarkEnd w:id="19"/>
      <w:r w:rsidRPr="003F688F">
        <w:rPr>
          <w:rFonts w:ascii="Arial" w:eastAsia="Times New Roman" w:hAnsi="Arial" w:cs="Arial"/>
          <w:color w:val="000000"/>
          <w:sz w:val="20"/>
          <w:szCs w:val="20"/>
          <w:lang w:val="vi-VN"/>
        </w:rPr>
        <w:fldChar w:fldCharType="begin"/>
      </w:r>
      <w:r w:rsidRPr="003F688F">
        <w:rPr>
          <w:rFonts w:ascii="Arial" w:eastAsia="Times New Roman" w:hAnsi="Arial" w:cs="Arial"/>
          <w:color w:val="000000"/>
          <w:sz w:val="20"/>
          <w:szCs w:val="20"/>
          <w:lang w:val="vi-VN"/>
        </w:rPr>
        <w:instrText xml:space="preserve"> HYPERLINK "https://thuvienphapluat.vn/van-ban/doanh-nghiep/nghi-dinh-20-2017-nd-cp-quan-ly-thue-doi-voi-doanh-nghiep-co-giao-dich-lien-ket-340892.aspx" \o "Nghị định 20/2017/NĐ-CP" \t "_blank" </w:instrText>
      </w:r>
      <w:r w:rsidRPr="003F688F">
        <w:rPr>
          <w:rFonts w:ascii="Arial" w:eastAsia="Times New Roman" w:hAnsi="Arial" w:cs="Arial"/>
          <w:color w:val="000000"/>
          <w:sz w:val="20"/>
          <w:szCs w:val="20"/>
          <w:lang w:val="vi-VN"/>
        </w:rPr>
        <w:fldChar w:fldCharType="separate"/>
      </w:r>
      <w:r w:rsidRPr="003F688F">
        <w:rPr>
          <w:rFonts w:ascii="Arial" w:eastAsia="Times New Roman" w:hAnsi="Arial" w:cs="Arial"/>
          <w:color w:val="0E70C3"/>
          <w:sz w:val="20"/>
          <w:szCs w:val="20"/>
          <w:lang w:val="vi-VN"/>
        </w:rPr>
        <w:t>20/2017/NĐ-CP</w:t>
      </w:r>
      <w:r w:rsidRPr="003F688F">
        <w:rPr>
          <w:rFonts w:ascii="Arial" w:eastAsia="Times New Roman" w:hAnsi="Arial" w:cs="Arial"/>
          <w:color w:val="000000"/>
          <w:sz w:val="20"/>
          <w:szCs w:val="20"/>
          <w:lang w:val="vi-VN"/>
        </w:rPr>
        <w:fldChar w:fldCharType="end"/>
      </w:r>
      <w:r w:rsidRPr="003F688F">
        <w:rPr>
          <w:rFonts w:ascii="Arial" w:eastAsia="Times New Roman" w:hAnsi="Arial" w:cs="Arial"/>
          <w:color w:val="000000"/>
          <w:sz w:val="20"/>
          <w:szCs w:val="20"/>
          <w:lang w:val="vi-VN"/>
        </w:rPr>
        <w:t> ngày 24 tháng 02 năm 2017 của Chính phủ quy định về quản lý thuế đối với doanh nghiệp có giao dịch liên kết.</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4. Các Bộ trưởng, Thủ trưởng cơ quan ngang bộ, Thủ trưởng cơ quan thuộc Ch</w:t>
      </w:r>
      <w:r w:rsidRPr="003F688F">
        <w:rPr>
          <w:rFonts w:ascii="Arial" w:eastAsia="Times New Roman" w:hAnsi="Arial" w:cs="Arial"/>
          <w:color w:val="000000"/>
          <w:sz w:val="20"/>
          <w:szCs w:val="20"/>
        </w:rPr>
        <w:t>í</w:t>
      </w:r>
      <w:r w:rsidRPr="003F688F">
        <w:rPr>
          <w:rFonts w:ascii="Arial" w:eastAsia="Times New Roman" w:hAnsi="Arial" w:cs="Arial"/>
          <w:color w:val="000000"/>
          <w:sz w:val="20"/>
          <w:szCs w:val="20"/>
          <w:lang w:val="vi-VN"/>
        </w:rPr>
        <w:t>nh phủ, Chủ tịch Ủy ban nhân dân tỉnh, thành phố trực thuộc trung ương và các tổ chức, c</w:t>
      </w:r>
      <w:r w:rsidRPr="003F688F">
        <w:rPr>
          <w:rFonts w:ascii="Arial" w:eastAsia="Times New Roman" w:hAnsi="Arial" w:cs="Arial"/>
          <w:color w:val="000000"/>
          <w:sz w:val="20"/>
          <w:szCs w:val="20"/>
        </w:rPr>
        <w:t>á</w:t>
      </w:r>
      <w:r w:rsidRPr="003F688F">
        <w:rPr>
          <w:rFonts w:ascii="Arial" w:eastAsia="Times New Roman" w:hAnsi="Arial" w:cs="Arial"/>
          <w:color w:val="000000"/>
          <w:sz w:val="20"/>
          <w:szCs w:val="20"/>
          <w:lang w:val="vi-VN"/>
        </w:rPr>
        <w:t> nhân liên quan chịu trách nhiệm thi hành Nghị định này./.</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F688F" w:rsidRPr="003F688F" w:rsidTr="003F688F">
        <w:trPr>
          <w:tblCellSpacing w:w="0" w:type="dxa"/>
        </w:trPr>
        <w:tc>
          <w:tcPr>
            <w:tcW w:w="4428" w:type="dxa"/>
            <w:tcMar>
              <w:top w:w="0" w:type="dxa"/>
              <w:left w:w="108" w:type="dxa"/>
              <w:bottom w:w="0" w:type="dxa"/>
              <w:right w:w="108" w:type="dxa"/>
            </w:tcMa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i/>
                <w:iCs/>
                <w:sz w:val="20"/>
                <w:szCs w:val="20"/>
                <w:lang w:val="vi-VN"/>
              </w:rPr>
              <w:br/>
              <w:t>Nơi nhận:</w:t>
            </w:r>
            <w:r w:rsidRPr="003F688F">
              <w:rPr>
                <w:rFonts w:ascii="Times New Roman" w:eastAsia="Times New Roman" w:hAnsi="Times New Roman" w:cs="Times New Roman"/>
                <w:b/>
                <w:bCs/>
                <w:i/>
                <w:iCs/>
                <w:sz w:val="20"/>
                <w:szCs w:val="20"/>
                <w:lang w:val="vi-VN"/>
              </w:rPr>
              <w:br/>
            </w:r>
            <w:r w:rsidRPr="003F688F">
              <w:rPr>
                <w:rFonts w:ascii="Times New Roman" w:eastAsia="Times New Roman" w:hAnsi="Times New Roman" w:cs="Times New Roman"/>
                <w:sz w:val="16"/>
                <w:szCs w:val="16"/>
                <w:lang w:val="vi-VN"/>
              </w:rPr>
              <w:t>- Ban Bí thư Trung ương Đảng;</w:t>
            </w:r>
            <w:r w:rsidRPr="003F688F">
              <w:rPr>
                <w:rFonts w:ascii="Times New Roman" w:eastAsia="Times New Roman" w:hAnsi="Times New Roman" w:cs="Times New Roman"/>
                <w:sz w:val="16"/>
                <w:szCs w:val="16"/>
                <w:lang w:val="vi-VN"/>
              </w:rPr>
              <w:br/>
              <w:t>- Thủ tướng, các Phó Thủ tướng Chính phủ;</w:t>
            </w:r>
            <w:r w:rsidRPr="003F688F">
              <w:rPr>
                <w:rFonts w:ascii="Times New Roman" w:eastAsia="Times New Roman" w:hAnsi="Times New Roman" w:cs="Times New Roman"/>
                <w:sz w:val="16"/>
                <w:szCs w:val="16"/>
                <w:lang w:val="vi-VN"/>
              </w:rPr>
              <w:br/>
              <w:t>- Các bộ, cơ quan ngang bộ, cơ quan thuộc Chính phủ;</w:t>
            </w:r>
            <w:r w:rsidRPr="003F688F">
              <w:rPr>
                <w:rFonts w:ascii="Times New Roman" w:eastAsia="Times New Roman" w:hAnsi="Times New Roman" w:cs="Times New Roman"/>
                <w:sz w:val="16"/>
                <w:szCs w:val="16"/>
                <w:lang w:val="vi-VN"/>
              </w:rPr>
              <w:br/>
              <w:t>- HĐND, UBND các tỉnh, thành phố trực thuộc trung ương;</w:t>
            </w:r>
            <w:r w:rsidRPr="003F688F">
              <w:rPr>
                <w:rFonts w:ascii="Times New Roman" w:eastAsia="Times New Roman" w:hAnsi="Times New Roman" w:cs="Times New Roman"/>
                <w:sz w:val="16"/>
                <w:szCs w:val="16"/>
                <w:lang w:val="vi-VN"/>
              </w:rPr>
              <w:br/>
              <w:t>- Văn phòng Trung ương và các Ban của Đảng;</w:t>
            </w:r>
            <w:r w:rsidRPr="003F688F">
              <w:rPr>
                <w:rFonts w:ascii="Times New Roman" w:eastAsia="Times New Roman" w:hAnsi="Times New Roman" w:cs="Times New Roman"/>
                <w:sz w:val="16"/>
                <w:szCs w:val="16"/>
                <w:lang w:val="vi-VN"/>
              </w:rPr>
              <w:br/>
              <w:t>- Văn phòng Tổng Bí thư;</w:t>
            </w:r>
            <w:r w:rsidRPr="003F688F">
              <w:rPr>
                <w:rFonts w:ascii="Times New Roman" w:eastAsia="Times New Roman" w:hAnsi="Times New Roman" w:cs="Times New Roman"/>
                <w:sz w:val="16"/>
                <w:szCs w:val="16"/>
                <w:lang w:val="vi-VN"/>
              </w:rPr>
              <w:br/>
              <w:t>- Văn phòng Chủ tịch nước;</w:t>
            </w:r>
            <w:r w:rsidRPr="003F688F">
              <w:rPr>
                <w:rFonts w:ascii="Times New Roman" w:eastAsia="Times New Roman" w:hAnsi="Times New Roman" w:cs="Times New Roman"/>
                <w:sz w:val="16"/>
                <w:szCs w:val="16"/>
                <w:lang w:val="vi-VN"/>
              </w:rPr>
              <w:br/>
              <w:t>- Hội đồng Dân tộc và các Ủy ban của Quốc hội;</w:t>
            </w:r>
            <w:r w:rsidRPr="003F688F">
              <w:rPr>
                <w:rFonts w:ascii="Times New Roman" w:eastAsia="Times New Roman" w:hAnsi="Times New Roman" w:cs="Times New Roman"/>
                <w:sz w:val="16"/>
                <w:szCs w:val="16"/>
                <w:lang w:val="vi-VN"/>
              </w:rPr>
              <w:br/>
              <w:t>- Văn phòng Quốc hội;</w:t>
            </w:r>
            <w:r w:rsidRPr="003F688F">
              <w:rPr>
                <w:rFonts w:ascii="Times New Roman" w:eastAsia="Times New Roman" w:hAnsi="Times New Roman" w:cs="Times New Roman"/>
                <w:sz w:val="16"/>
                <w:szCs w:val="16"/>
                <w:lang w:val="vi-VN"/>
              </w:rPr>
              <w:br/>
            </w:r>
            <w:r w:rsidRPr="003F688F">
              <w:rPr>
                <w:rFonts w:ascii="Times New Roman" w:eastAsia="Times New Roman" w:hAnsi="Times New Roman" w:cs="Times New Roman"/>
                <w:sz w:val="16"/>
                <w:szCs w:val="16"/>
                <w:lang w:val="vi-VN"/>
              </w:rPr>
              <w:lastRenderedPageBreak/>
              <w:t>- Tòa án nhân dân tối cao;</w:t>
            </w:r>
            <w:r w:rsidRPr="003F688F">
              <w:rPr>
                <w:rFonts w:ascii="Times New Roman" w:eastAsia="Times New Roman" w:hAnsi="Times New Roman" w:cs="Times New Roman"/>
                <w:sz w:val="16"/>
                <w:szCs w:val="16"/>
                <w:lang w:val="vi-VN"/>
              </w:rPr>
              <w:br/>
              <w:t>- Viện kiểm sát nhân dân tối cao;</w:t>
            </w:r>
            <w:r w:rsidRPr="003F688F">
              <w:rPr>
                <w:rFonts w:ascii="Times New Roman" w:eastAsia="Times New Roman" w:hAnsi="Times New Roman" w:cs="Times New Roman"/>
                <w:sz w:val="16"/>
                <w:szCs w:val="16"/>
                <w:lang w:val="vi-VN"/>
              </w:rPr>
              <w:br/>
              <w:t>- Kiểm toán Nhà nước;</w:t>
            </w:r>
            <w:r w:rsidRPr="003F688F">
              <w:rPr>
                <w:rFonts w:ascii="Times New Roman" w:eastAsia="Times New Roman" w:hAnsi="Times New Roman" w:cs="Times New Roman"/>
                <w:sz w:val="16"/>
                <w:szCs w:val="16"/>
                <w:lang w:val="vi-VN"/>
              </w:rPr>
              <w:br/>
              <w:t>- Ủy ban Giám sát tài chính Quốc gia;</w:t>
            </w:r>
            <w:r w:rsidRPr="003F688F">
              <w:rPr>
                <w:rFonts w:ascii="Times New Roman" w:eastAsia="Times New Roman" w:hAnsi="Times New Roman" w:cs="Times New Roman"/>
                <w:sz w:val="16"/>
                <w:szCs w:val="16"/>
                <w:lang w:val="vi-VN"/>
              </w:rPr>
              <w:br/>
              <w:t>- Ngân hàng Chính sách xã hội;</w:t>
            </w:r>
            <w:r w:rsidRPr="003F688F">
              <w:rPr>
                <w:rFonts w:ascii="Times New Roman" w:eastAsia="Times New Roman" w:hAnsi="Times New Roman" w:cs="Times New Roman"/>
                <w:sz w:val="16"/>
                <w:szCs w:val="16"/>
                <w:lang w:val="vi-VN"/>
              </w:rPr>
              <w:br/>
              <w:t>- Ngân hàng Phát </w:t>
            </w:r>
            <w:r w:rsidRPr="003F688F">
              <w:rPr>
                <w:rFonts w:ascii="Times New Roman" w:eastAsia="Times New Roman" w:hAnsi="Times New Roman" w:cs="Times New Roman"/>
                <w:sz w:val="16"/>
                <w:szCs w:val="16"/>
              </w:rPr>
              <w:t>tr</w:t>
            </w:r>
            <w:r w:rsidRPr="003F688F">
              <w:rPr>
                <w:rFonts w:ascii="Times New Roman" w:eastAsia="Times New Roman" w:hAnsi="Times New Roman" w:cs="Times New Roman"/>
                <w:sz w:val="16"/>
                <w:szCs w:val="16"/>
                <w:lang w:val="vi-VN"/>
              </w:rPr>
              <w:t>iển Việt Nam;</w:t>
            </w:r>
            <w:r w:rsidRPr="003F688F">
              <w:rPr>
                <w:rFonts w:ascii="Times New Roman" w:eastAsia="Times New Roman" w:hAnsi="Times New Roman" w:cs="Times New Roman"/>
                <w:sz w:val="16"/>
                <w:szCs w:val="16"/>
                <w:lang w:val="vi-VN"/>
              </w:rPr>
              <w:br/>
              <w:t>- Ủy ban Trung ương Mặt trận Tổ quốc Việt Nam;</w:t>
            </w:r>
            <w:r w:rsidRPr="003F688F">
              <w:rPr>
                <w:rFonts w:ascii="Times New Roman" w:eastAsia="Times New Roman" w:hAnsi="Times New Roman" w:cs="Times New Roman"/>
                <w:sz w:val="16"/>
                <w:szCs w:val="16"/>
                <w:lang w:val="vi-VN"/>
              </w:rPr>
              <w:br/>
              <w:t>- Cơ quan trung ương của các đoàn thể;</w:t>
            </w:r>
            <w:r w:rsidRPr="003F688F">
              <w:rPr>
                <w:rFonts w:ascii="Times New Roman" w:eastAsia="Times New Roman" w:hAnsi="Times New Roman" w:cs="Times New Roman"/>
                <w:sz w:val="16"/>
                <w:szCs w:val="16"/>
                <w:lang w:val="vi-VN"/>
              </w:rPr>
              <w:br/>
              <w:t>- VPCP: BTCN, các PCN, Trợ lý TTg, TGĐ </w:t>
            </w:r>
            <w:r w:rsidRPr="003F688F">
              <w:rPr>
                <w:rFonts w:ascii="Times New Roman" w:eastAsia="Times New Roman" w:hAnsi="Times New Roman" w:cs="Times New Roman"/>
                <w:sz w:val="16"/>
                <w:szCs w:val="16"/>
              </w:rPr>
              <w:t>C</w:t>
            </w:r>
            <w:r w:rsidRPr="003F688F">
              <w:rPr>
                <w:rFonts w:ascii="Times New Roman" w:eastAsia="Times New Roman" w:hAnsi="Times New Roman" w:cs="Times New Roman"/>
                <w:sz w:val="16"/>
                <w:szCs w:val="16"/>
                <w:lang w:val="vi-VN"/>
              </w:rPr>
              <w:t>ổng TTĐT, các Vụ, Cục, đơn vị trực thuộc, Công báo;</w:t>
            </w:r>
            <w:r w:rsidRPr="003F688F">
              <w:rPr>
                <w:rFonts w:ascii="Times New Roman" w:eastAsia="Times New Roman" w:hAnsi="Times New Roman" w:cs="Times New Roman"/>
                <w:sz w:val="16"/>
                <w:szCs w:val="16"/>
                <w:lang w:val="vi-VN"/>
              </w:rPr>
              <w:br/>
              <w:t>- Lưu: VT, KTTH (2)</w:t>
            </w:r>
          </w:p>
        </w:tc>
        <w:tc>
          <w:tcPr>
            <w:tcW w:w="4428" w:type="dxa"/>
            <w:tcMar>
              <w:top w:w="0" w:type="dxa"/>
              <w:left w:w="108" w:type="dxa"/>
              <w:bottom w:w="0" w:type="dxa"/>
              <w:right w:w="108" w:type="dxa"/>
            </w:tcMa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rPr>
              <w:lastRenderedPageBreak/>
              <w:t>TM. CHÍNH PHỦ</w:t>
            </w:r>
            <w:r w:rsidRPr="003F688F">
              <w:rPr>
                <w:rFonts w:ascii="Times New Roman" w:eastAsia="Times New Roman" w:hAnsi="Times New Roman" w:cs="Times New Roman"/>
                <w:b/>
                <w:bCs/>
                <w:sz w:val="20"/>
                <w:szCs w:val="20"/>
                <w:lang w:val="vi-VN"/>
              </w:rPr>
              <w:br/>
            </w:r>
            <w:r w:rsidRPr="003F688F">
              <w:rPr>
                <w:rFonts w:ascii="Times New Roman" w:eastAsia="Times New Roman" w:hAnsi="Times New Roman" w:cs="Times New Roman"/>
                <w:b/>
                <w:bCs/>
                <w:sz w:val="20"/>
                <w:szCs w:val="20"/>
              </w:rPr>
              <w:t>THỦ TƯỚNG</w:t>
            </w:r>
            <w:r w:rsidRPr="003F688F">
              <w:rPr>
                <w:rFonts w:ascii="Times New Roman" w:eastAsia="Times New Roman" w:hAnsi="Times New Roman" w:cs="Times New Roman"/>
                <w:b/>
                <w:bCs/>
                <w:sz w:val="20"/>
                <w:szCs w:val="20"/>
                <w:lang w:val="vi-VN"/>
              </w:rPr>
              <w:br/>
            </w:r>
            <w:r w:rsidRPr="003F688F">
              <w:rPr>
                <w:rFonts w:ascii="Times New Roman" w:eastAsia="Times New Roman" w:hAnsi="Times New Roman" w:cs="Times New Roman"/>
                <w:b/>
                <w:bCs/>
                <w:sz w:val="20"/>
                <w:szCs w:val="20"/>
                <w:lang w:val="vi-VN"/>
              </w:rPr>
              <w:br/>
            </w:r>
            <w:r w:rsidRPr="003F688F">
              <w:rPr>
                <w:rFonts w:ascii="Times New Roman" w:eastAsia="Times New Roman" w:hAnsi="Times New Roman" w:cs="Times New Roman"/>
                <w:b/>
                <w:bCs/>
                <w:sz w:val="20"/>
                <w:szCs w:val="20"/>
                <w:lang w:val="vi-VN"/>
              </w:rPr>
              <w:br/>
            </w:r>
            <w:r w:rsidRPr="003F688F">
              <w:rPr>
                <w:rFonts w:ascii="Times New Roman" w:eastAsia="Times New Roman" w:hAnsi="Times New Roman" w:cs="Times New Roman"/>
                <w:b/>
                <w:bCs/>
                <w:sz w:val="20"/>
                <w:szCs w:val="20"/>
                <w:lang w:val="vi-VN"/>
              </w:rPr>
              <w:br/>
            </w:r>
            <w:r w:rsidRPr="003F688F">
              <w:rPr>
                <w:rFonts w:ascii="Times New Roman" w:eastAsia="Times New Roman" w:hAnsi="Times New Roman" w:cs="Times New Roman"/>
                <w:b/>
                <w:bCs/>
                <w:sz w:val="20"/>
                <w:szCs w:val="20"/>
                <w:lang w:val="vi-VN"/>
              </w:rPr>
              <w:br/>
            </w:r>
            <w:r w:rsidRPr="003F688F">
              <w:rPr>
                <w:rFonts w:ascii="Times New Roman" w:eastAsia="Times New Roman" w:hAnsi="Times New Roman" w:cs="Times New Roman"/>
                <w:b/>
                <w:bCs/>
                <w:sz w:val="20"/>
                <w:szCs w:val="20"/>
              </w:rPr>
              <w:t>Nguyễn Xuân Phúc</w:t>
            </w:r>
          </w:p>
        </w:tc>
      </w:tr>
    </w:tbl>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 </w:t>
      </w:r>
    </w:p>
    <w:p w:rsidR="003F688F" w:rsidRPr="003F688F" w:rsidRDefault="003F688F" w:rsidP="003F688F">
      <w:pPr>
        <w:shd w:val="clear" w:color="auto" w:fill="FFFFFF"/>
        <w:spacing w:before="120" w:after="120" w:line="234" w:lineRule="atLeast"/>
        <w:jc w:val="center"/>
        <w:rPr>
          <w:rFonts w:ascii="Arial" w:eastAsia="Times New Roman" w:hAnsi="Arial" w:cs="Arial"/>
          <w:color w:val="000000"/>
          <w:sz w:val="18"/>
          <w:szCs w:val="18"/>
        </w:rPr>
      </w:pPr>
      <w:r w:rsidRPr="003F688F">
        <w:rPr>
          <w:rFonts w:ascii="Arial" w:eastAsia="Times New Roman" w:hAnsi="Arial" w:cs="Arial"/>
          <w:b/>
          <w:bCs/>
          <w:color w:val="000000"/>
          <w:sz w:val="18"/>
          <w:szCs w:val="18"/>
          <w:lang w:val="vi-VN"/>
        </w:rPr>
        <w:t>PHỤ LỤC</w:t>
      </w:r>
    </w:p>
    <w:p w:rsidR="003F688F" w:rsidRPr="003F688F" w:rsidRDefault="003F688F" w:rsidP="003F688F">
      <w:pPr>
        <w:shd w:val="clear" w:color="auto" w:fill="FFFFFF"/>
        <w:spacing w:before="120" w:after="120" w:line="234" w:lineRule="atLeast"/>
        <w:jc w:val="center"/>
        <w:rPr>
          <w:rFonts w:ascii="Arial" w:eastAsia="Times New Roman" w:hAnsi="Arial" w:cs="Arial"/>
          <w:color w:val="000000"/>
          <w:sz w:val="18"/>
          <w:szCs w:val="18"/>
        </w:rPr>
      </w:pPr>
      <w:r w:rsidRPr="003F688F">
        <w:rPr>
          <w:rFonts w:ascii="Arial" w:eastAsia="Times New Roman" w:hAnsi="Arial" w:cs="Arial"/>
          <w:i/>
          <w:iCs/>
          <w:color w:val="000000"/>
          <w:sz w:val="20"/>
          <w:szCs w:val="20"/>
        </w:rPr>
        <w:t>(Kèm theo Nghị </w:t>
      </w:r>
      <w:r w:rsidRPr="003F688F">
        <w:rPr>
          <w:rFonts w:ascii="Arial" w:eastAsia="Times New Roman" w:hAnsi="Arial" w:cs="Arial"/>
          <w:i/>
          <w:iCs/>
          <w:color w:val="000000"/>
          <w:sz w:val="20"/>
          <w:szCs w:val="20"/>
          <w:lang w:val="vi-VN"/>
        </w:rPr>
        <w:t>định số 68/2020/NĐ-CP</w:t>
      </w:r>
      <w:r w:rsidRPr="003F688F">
        <w:rPr>
          <w:rFonts w:ascii="Arial" w:eastAsia="Times New Roman" w:hAnsi="Arial" w:cs="Arial"/>
          <w:i/>
          <w:iCs/>
          <w:color w:val="000000"/>
          <w:sz w:val="20"/>
          <w:szCs w:val="20"/>
        </w:rPr>
        <w:t> ngày 24 tháng 6 </w:t>
      </w:r>
      <w:r w:rsidRPr="003F688F">
        <w:rPr>
          <w:rFonts w:ascii="Arial" w:eastAsia="Times New Roman" w:hAnsi="Arial" w:cs="Arial"/>
          <w:i/>
          <w:iCs/>
          <w:color w:val="000000"/>
          <w:sz w:val="20"/>
          <w:szCs w:val="20"/>
          <w:lang w:val="vi-VN"/>
        </w:rPr>
        <w:t>năm 2020 của Ch</w:t>
      </w:r>
      <w:r w:rsidRPr="003F688F">
        <w:rPr>
          <w:rFonts w:ascii="Arial" w:eastAsia="Times New Roman" w:hAnsi="Arial" w:cs="Arial"/>
          <w:i/>
          <w:iCs/>
          <w:color w:val="000000"/>
          <w:sz w:val="20"/>
          <w:szCs w:val="20"/>
        </w:rPr>
        <w:t>í</w:t>
      </w:r>
      <w:r w:rsidRPr="003F688F">
        <w:rPr>
          <w:rFonts w:ascii="Arial" w:eastAsia="Times New Roman" w:hAnsi="Arial" w:cs="Arial"/>
          <w:i/>
          <w:iCs/>
          <w:color w:val="000000"/>
          <w:sz w:val="20"/>
          <w:szCs w:val="20"/>
          <w:lang w:val="vi-VN"/>
        </w:rPr>
        <w:t>nh phủ)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6"/>
        <w:gridCol w:w="5944"/>
      </w:tblGrid>
      <w:tr w:rsidR="003F688F" w:rsidRPr="003F688F" w:rsidTr="003F688F">
        <w:trPr>
          <w:tblCellSpacing w:w="0" w:type="dxa"/>
        </w:trPr>
        <w:tc>
          <w:tcPr>
            <w:tcW w:w="1800" w:type="pct"/>
            <w:tcBorders>
              <w:top w:val="single" w:sz="8" w:space="0" w:color="auto"/>
              <w:left w:val="single" w:sz="8" w:space="0" w:color="auto"/>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M</w:t>
            </w:r>
            <w:r w:rsidRPr="003F688F">
              <w:rPr>
                <w:rFonts w:ascii="Times New Roman" w:eastAsia="Times New Roman" w:hAnsi="Times New Roman" w:cs="Times New Roman"/>
                <w:sz w:val="20"/>
                <w:szCs w:val="20"/>
              </w:rPr>
              <w:t>ẫ</w:t>
            </w:r>
            <w:r w:rsidRPr="003F688F">
              <w:rPr>
                <w:rFonts w:ascii="Times New Roman" w:eastAsia="Times New Roman" w:hAnsi="Times New Roman" w:cs="Times New Roman"/>
                <w:sz w:val="20"/>
                <w:szCs w:val="20"/>
                <w:lang w:val="vi-VN"/>
              </w:rPr>
              <w:t>u số 01</w:t>
            </w:r>
          </w:p>
        </w:tc>
        <w:tc>
          <w:tcPr>
            <w:tcW w:w="3150" w:type="pct"/>
            <w:tcBorders>
              <w:top w:val="single" w:sz="8" w:space="0" w:color="auto"/>
              <w:left w:val="nil"/>
              <w:bottom w:val="single" w:sz="8" w:space="0" w:color="auto"/>
              <w:right w:val="single" w:sz="8" w:space="0" w:color="auto"/>
            </w:tcBorders>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Thông tin v</w:t>
            </w:r>
            <w:r w:rsidRPr="003F688F">
              <w:rPr>
                <w:rFonts w:ascii="Times New Roman" w:eastAsia="Times New Roman" w:hAnsi="Times New Roman" w:cs="Times New Roman"/>
                <w:sz w:val="20"/>
                <w:szCs w:val="20"/>
              </w:rPr>
              <w:t>ề</w:t>
            </w:r>
            <w:r w:rsidRPr="003F688F">
              <w:rPr>
                <w:rFonts w:ascii="Times New Roman" w:eastAsia="Times New Roman" w:hAnsi="Times New Roman" w:cs="Times New Roman"/>
                <w:sz w:val="20"/>
                <w:szCs w:val="20"/>
                <w:lang w:val="vi-VN"/>
              </w:rPr>
              <w:t> quan hệ liên k</w:t>
            </w:r>
            <w:r w:rsidRPr="003F688F">
              <w:rPr>
                <w:rFonts w:ascii="Times New Roman" w:eastAsia="Times New Roman" w:hAnsi="Times New Roman" w:cs="Times New Roman"/>
                <w:sz w:val="20"/>
                <w:szCs w:val="20"/>
              </w:rPr>
              <w:t>ế</w:t>
            </w:r>
            <w:r w:rsidRPr="003F688F">
              <w:rPr>
                <w:rFonts w:ascii="Times New Roman" w:eastAsia="Times New Roman" w:hAnsi="Times New Roman" w:cs="Times New Roman"/>
                <w:sz w:val="20"/>
                <w:szCs w:val="20"/>
                <w:lang w:val="vi-VN"/>
              </w:rPr>
              <w:t>t và giao dịch liên k</w:t>
            </w:r>
            <w:r w:rsidRPr="003F688F">
              <w:rPr>
                <w:rFonts w:ascii="Times New Roman" w:eastAsia="Times New Roman" w:hAnsi="Times New Roman" w:cs="Times New Roman"/>
                <w:sz w:val="20"/>
                <w:szCs w:val="20"/>
              </w:rPr>
              <w:t>ế</w:t>
            </w:r>
            <w:r w:rsidRPr="003F688F">
              <w:rPr>
                <w:rFonts w:ascii="Times New Roman" w:eastAsia="Times New Roman" w:hAnsi="Times New Roman" w:cs="Times New Roman"/>
                <w:sz w:val="20"/>
                <w:szCs w:val="20"/>
                <w:lang w:val="vi-VN"/>
              </w:rPr>
              <w:t>t</w:t>
            </w:r>
          </w:p>
        </w:tc>
      </w:tr>
    </w:tbl>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rPr>
        <w:t> </w:t>
      </w:r>
    </w:p>
    <w:p w:rsidR="003F688F" w:rsidRPr="003F688F" w:rsidRDefault="003F688F" w:rsidP="003F688F">
      <w:pPr>
        <w:spacing w:after="0" w:line="240" w:lineRule="auto"/>
        <w:rPr>
          <w:rFonts w:ascii="Times New Roman" w:eastAsia="Times New Roman" w:hAnsi="Times New Roman" w:cs="Times New Roman"/>
          <w:sz w:val="24"/>
          <w:szCs w:val="24"/>
        </w:rPr>
      </w:pPr>
      <w:r w:rsidRPr="003F688F">
        <w:rPr>
          <w:rFonts w:ascii="Arial" w:eastAsia="Times New Roman" w:hAnsi="Arial" w:cs="Arial"/>
          <w:color w:val="000000"/>
          <w:sz w:val="20"/>
          <w:szCs w:val="20"/>
          <w:shd w:val="clear" w:color="auto" w:fill="FFFFFF"/>
          <w:lang w:val="vi-VN"/>
        </w:rPr>
        <w:br w:type="textWrapping" w:clear="all"/>
      </w:r>
    </w:p>
    <w:p w:rsidR="003F688F" w:rsidRPr="003F688F" w:rsidRDefault="003F688F" w:rsidP="003F688F">
      <w:pPr>
        <w:shd w:val="clear" w:color="auto" w:fill="FFFFFF"/>
        <w:spacing w:after="0" w:line="234" w:lineRule="atLeast"/>
        <w:jc w:val="right"/>
        <w:rPr>
          <w:rFonts w:ascii="Arial" w:eastAsia="Times New Roman" w:hAnsi="Arial" w:cs="Arial"/>
          <w:color w:val="000000"/>
          <w:sz w:val="18"/>
          <w:szCs w:val="18"/>
        </w:rPr>
      </w:pPr>
      <w:bookmarkStart w:id="20" w:name="chuong_pl_1"/>
      <w:r w:rsidRPr="003F688F">
        <w:rPr>
          <w:rFonts w:ascii="Arial" w:eastAsia="Times New Roman" w:hAnsi="Arial" w:cs="Arial"/>
          <w:color w:val="000000"/>
          <w:sz w:val="20"/>
          <w:szCs w:val="20"/>
          <w:lang w:val="vi-VN"/>
        </w:rPr>
        <w:t>Mẫu số 01</w:t>
      </w:r>
      <w:bookmarkEnd w:id="20"/>
    </w:p>
    <w:p w:rsidR="003F688F" w:rsidRPr="003F688F" w:rsidRDefault="003F688F" w:rsidP="003F688F">
      <w:pPr>
        <w:shd w:val="clear" w:color="auto" w:fill="FFFFFF"/>
        <w:spacing w:after="0" w:line="234" w:lineRule="atLeast"/>
        <w:jc w:val="center"/>
        <w:rPr>
          <w:rFonts w:ascii="Arial" w:eastAsia="Times New Roman" w:hAnsi="Arial" w:cs="Arial"/>
          <w:color w:val="000000"/>
          <w:sz w:val="18"/>
          <w:szCs w:val="18"/>
        </w:rPr>
      </w:pPr>
      <w:bookmarkStart w:id="21" w:name="chuong_pl_1_name"/>
      <w:r w:rsidRPr="003F688F">
        <w:rPr>
          <w:rFonts w:ascii="Arial" w:eastAsia="Times New Roman" w:hAnsi="Arial" w:cs="Arial"/>
          <w:b/>
          <w:bCs/>
          <w:color w:val="000000"/>
          <w:sz w:val="20"/>
          <w:szCs w:val="20"/>
          <w:lang w:val="vi-VN"/>
        </w:rPr>
        <w:t>THÔNG TIN VỀ QUAN HỆ LIÊN KẾT VÀ GIAO DỊCH LIÊN KẾT</w:t>
      </w:r>
      <w:bookmarkEnd w:id="21"/>
    </w:p>
    <w:p w:rsidR="003F688F" w:rsidRPr="003F688F" w:rsidRDefault="003F688F" w:rsidP="003F688F">
      <w:pPr>
        <w:shd w:val="clear" w:color="auto" w:fill="FFFFFF"/>
        <w:spacing w:before="120" w:after="120" w:line="234" w:lineRule="atLeast"/>
        <w:jc w:val="center"/>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(Kèm theo Tờ khai quyết toán thuế thu nhập doanh nghiệp số 03/TNDN)</w:t>
      </w:r>
    </w:p>
    <w:p w:rsidR="003F688F" w:rsidRPr="003F688F" w:rsidRDefault="003F688F" w:rsidP="003F688F">
      <w:pPr>
        <w:shd w:val="clear" w:color="auto" w:fill="FFFFFF"/>
        <w:spacing w:before="120" w:after="120" w:line="234" w:lineRule="atLeast"/>
        <w:jc w:val="center"/>
        <w:rPr>
          <w:rFonts w:ascii="Arial" w:eastAsia="Times New Roman" w:hAnsi="Arial" w:cs="Arial"/>
          <w:color w:val="000000"/>
          <w:sz w:val="18"/>
          <w:szCs w:val="18"/>
        </w:rPr>
      </w:pPr>
      <w:r w:rsidRPr="003F688F">
        <w:rPr>
          <w:rFonts w:ascii="Arial" w:eastAsia="Times New Roman" w:hAnsi="Arial" w:cs="Arial"/>
          <w:b/>
          <w:bCs/>
          <w:color w:val="000000"/>
          <w:sz w:val="20"/>
          <w:szCs w:val="20"/>
          <w:lang w:val="vi-VN"/>
        </w:rPr>
        <w:t>Kỳ tính thuế: từ </w:t>
      </w:r>
      <w:r w:rsidRPr="003F688F">
        <w:rPr>
          <w:rFonts w:ascii="Arial" w:eastAsia="Times New Roman" w:hAnsi="Arial" w:cs="Arial"/>
          <w:b/>
          <w:bCs/>
          <w:color w:val="000000"/>
          <w:sz w:val="20"/>
          <w:szCs w:val="20"/>
        </w:rPr>
        <w:t>…………………. </w:t>
      </w:r>
      <w:r w:rsidRPr="003F688F">
        <w:rPr>
          <w:rFonts w:ascii="Arial" w:eastAsia="Times New Roman" w:hAnsi="Arial" w:cs="Arial"/>
          <w:b/>
          <w:bCs/>
          <w:color w:val="000000"/>
          <w:sz w:val="20"/>
          <w:szCs w:val="20"/>
          <w:lang w:val="vi-VN"/>
        </w:rPr>
        <w:t>đến</w:t>
      </w:r>
      <w:r w:rsidRPr="003F688F">
        <w:rPr>
          <w:rFonts w:ascii="Arial" w:eastAsia="Times New Roman" w:hAnsi="Arial" w:cs="Arial"/>
          <w:b/>
          <w:bCs/>
          <w:color w:val="000000"/>
          <w:sz w:val="20"/>
          <w:szCs w:val="20"/>
        </w:rPr>
        <w:t> ……………………</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[01] Tên người nộp thuế</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[02] Mã số thuế:  </w:t>
      </w:r>
      <w:r w:rsidRPr="003F688F">
        <w:rPr>
          <w:rFonts w:ascii="Arial" w:eastAsia="Times New Roman" w:hAnsi="Arial" w:cs="Arial"/>
          <w:noProof/>
          <w:color w:val="000000"/>
          <w:sz w:val="20"/>
          <w:szCs w:val="20"/>
        </w:rPr>
        <mc:AlternateContent>
          <mc:Choice Requires="wps">
            <w:drawing>
              <wp:inline distT="0" distB="0" distL="0" distR="0">
                <wp:extent cx="4465320" cy="243840"/>
                <wp:effectExtent l="0" t="0" r="0" b="0"/>
                <wp:docPr id="2" name="Rectangle 2" descr="https://thuvienphapluat.vn/doc2htm/00431368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653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8C7BF" id="Rectangle 2" o:spid="_x0000_s1026" alt="https://thuvienphapluat.vn/doc2htm/00431368_files/image001.jpg" style="width:351.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" filled="f" stroked="f">
                <o:lock v:ext="edit" aspectratio="t"/>
                <w10:anchorlock/>
              </v:rect>
            </w:pict>
          </mc:Fallback>
        </mc:AlternateConten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[03] Địa chỉ: </w:t>
      </w:r>
      <w:r w:rsidRPr="003F688F">
        <w:rPr>
          <w:rFonts w:ascii="Arial" w:eastAsia="Times New Roman" w:hAnsi="Arial" w:cs="Arial"/>
          <w:color w:val="000000"/>
          <w:sz w:val="20"/>
          <w:szCs w:val="20"/>
        </w:rPr>
        <w:t>…………………………………………………………………………………………………….</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[04] Quận/huyện: </w:t>
      </w:r>
      <w:r w:rsidRPr="003F688F">
        <w:rPr>
          <w:rFonts w:ascii="Arial" w:eastAsia="Times New Roman" w:hAnsi="Arial" w:cs="Arial"/>
          <w:color w:val="000000"/>
          <w:sz w:val="20"/>
          <w:szCs w:val="20"/>
        </w:rPr>
        <w:t>…………………….. </w:t>
      </w:r>
      <w:r w:rsidRPr="003F688F">
        <w:rPr>
          <w:rFonts w:ascii="Arial" w:eastAsia="Times New Roman" w:hAnsi="Arial" w:cs="Arial"/>
          <w:color w:val="000000"/>
          <w:sz w:val="20"/>
          <w:szCs w:val="20"/>
          <w:lang w:val="vi-VN"/>
        </w:rPr>
        <w:t>[05] Tinh/thành phố: </w:t>
      </w:r>
      <w:r w:rsidRPr="003F688F">
        <w:rPr>
          <w:rFonts w:ascii="Arial" w:eastAsia="Times New Roman" w:hAnsi="Arial" w:cs="Arial"/>
          <w:color w:val="000000"/>
          <w:sz w:val="20"/>
          <w:szCs w:val="20"/>
        </w:rPr>
        <w:t>………………………………………………</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[06] Điện thoại: </w:t>
      </w:r>
      <w:r w:rsidRPr="003F688F">
        <w:rPr>
          <w:rFonts w:ascii="Arial" w:eastAsia="Times New Roman" w:hAnsi="Arial" w:cs="Arial"/>
          <w:color w:val="000000"/>
          <w:sz w:val="20"/>
          <w:szCs w:val="20"/>
        </w:rPr>
        <w:t>………………………… </w:t>
      </w:r>
      <w:r w:rsidRPr="003F688F">
        <w:rPr>
          <w:rFonts w:ascii="Arial" w:eastAsia="Times New Roman" w:hAnsi="Arial" w:cs="Arial"/>
          <w:color w:val="000000"/>
          <w:sz w:val="20"/>
          <w:szCs w:val="20"/>
          <w:lang w:val="vi-VN"/>
        </w:rPr>
        <w:t>[07] Fax: </w:t>
      </w:r>
      <w:r w:rsidRPr="003F688F">
        <w:rPr>
          <w:rFonts w:ascii="Arial" w:eastAsia="Times New Roman" w:hAnsi="Arial" w:cs="Arial"/>
          <w:color w:val="000000"/>
          <w:sz w:val="20"/>
          <w:szCs w:val="20"/>
        </w:rPr>
        <w:t>…………………….. </w:t>
      </w:r>
      <w:r w:rsidRPr="003F688F">
        <w:rPr>
          <w:rFonts w:ascii="Arial" w:eastAsia="Times New Roman" w:hAnsi="Arial" w:cs="Arial"/>
          <w:color w:val="000000"/>
          <w:sz w:val="20"/>
          <w:szCs w:val="20"/>
          <w:lang w:val="vi-VN"/>
        </w:rPr>
        <w:t>[08] Email:</w:t>
      </w:r>
      <w:r w:rsidRPr="003F688F">
        <w:rPr>
          <w:rFonts w:ascii="Arial" w:eastAsia="Times New Roman" w:hAnsi="Arial" w:cs="Arial"/>
          <w:color w:val="000000"/>
          <w:sz w:val="20"/>
          <w:szCs w:val="20"/>
        </w:rPr>
        <w:t> ………………………</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[09] Tên đại lý thuế (nếu có): </w:t>
      </w:r>
      <w:r w:rsidRPr="003F688F">
        <w:rPr>
          <w:rFonts w:ascii="Arial" w:eastAsia="Times New Roman" w:hAnsi="Arial" w:cs="Arial"/>
          <w:color w:val="000000"/>
          <w:sz w:val="20"/>
          <w:szCs w:val="20"/>
        </w:rPr>
        <w:t>…………………………………………………………………………………</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[10] Mã số thuế: </w:t>
      </w:r>
      <w:r w:rsidRPr="003F688F">
        <w:rPr>
          <w:rFonts w:ascii="Arial" w:eastAsia="Times New Roman" w:hAnsi="Arial" w:cs="Arial"/>
          <w:noProof/>
          <w:color w:val="000000"/>
          <w:sz w:val="20"/>
          <w:szCs w:val="20"/>
        </w:rPr>
        <mc:AlternateContent>
          <mc:Choice Requires="wps">
            <w:drawing>
              <wp:inline distT="0" distB="0" distL="0" distR="0">
                <wp:extent cx="4556760" cy="320040"/>
                <wp:effectExtent l="0" t="0" r="0" b="0"/>
                <wp:docPr id="1" name="Rectangle 1" descr="https://thuvienphapluat.vn/doc2htm/00431368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56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4B81D" id="Rectangle 1" o:spid="_x0000_s1026" alt="https://thuvienphapluat.vn/doc2htm/00431368_files/image002.jpg" style="width:358.8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" filled="f" stroked="f">
                <o:lock v:ext="edit" aspectratio="t"/>
                <w10:anchorlock/>
              </v:rect>
            </w:pict>
          </mc:Fallback>
        </mc:AlternateConten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bookmarkStart w:id="22" w:name="muc_1"/>
      <w:r w:rsidRPr="003F688F">
        <w:rPr>
          <w:rFonts w:ascii="Arial" w:eastAsia="Times New Roman" w:hAnsi="Arial" w:cs="Arial"/>
          <w:b/>
          <w:bCs/>
          <w:color w:val="000000"/>
          <w:sz w:val="20"/>
          <w:szCs w:val="20"/>
          <w:lang w:val="vi-VN"/>
        </w:rPr>
        <w:t>MỤC I. THÔNG TIN VỀ CÁC BÊN LIÊN KẾT</w:t>
      </w:r>
      <w:bookmarkEnd w:id="22"/>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2955"/>
        <w:gridCol w:w="1620"/>
        <w:gridCol w:w="1334"/>
        <w:gridCol w:w="286"/>
        <w:gridCol w:w="286"/>
        <w:gridCol w:w="286"/>
        <w:gridCol w:w="286"/>
        <w:gridCol w:w="286"/>
        <w:gridCol w:w="286"/>
        <w:gridCol w:w="286"/>
        <w:gridCol w:w="286"/>
        <w:gridCol w:w="286"/>
        <w:gridCol w:w="286"/>
      </w:tblGrid>
      <w:tr w:rsidR="003F688F" w:rsidRPr="003F688F" w:rsidTr="003F688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Tên bên liên kết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Quốc gia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Mã số thuế</w:t>
            </w:r>
          </w:p>
        </w:tc>
        <w:tc>
          <w:tcPr>
            <w:tcW w:w="1500" w:type="pct"/>
            <w:gridSpan w:val="10"/>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Hình thức quan hệ liên kết</w:t>
            </w:r>
            <w:r w:rsidRPr="003F688F">
              <w:rPr>
                <w:rFonts w:ascii="Times New Roman" w:eastAsia="Times New Roman" w:hAnsi="Times New Roman" w:cs="Times New Roman"/>
                <w:b/>
                <w:bCs/>
                <w:sz w:val="20"/>
                <w:szCs w:val="20"/>
                <w:vertAlign w:val="superscript"/>
                <w:lang w:val="vi-VN"/>
              </w:rPr>
              <w:t>1</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(4)</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C</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D</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Đ</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E</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G</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H</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I</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K</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3</w:t>
            </w:r>
          </w:p>
        </w:tc>
        <w:tc>
          <w:tcPr>
            <w:tcW w:w="1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w:t>
            </w:r>
          </w:p>
        </w:tc>
        <w:tc>
          <w:tcPr>
            <w:tcW w:w="1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 </w:t>
            </w:r>
          </w:p>
        </w:tc>
        <w:tc>
          <w:tcPr>
            <w:tcW w:w="7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bl>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rPr>
        <w:lastRenderedPageBreak/>
        <w:t>______________________________</w: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vertAlign w:val="superscript"/>
          <w:lang w:val="vi-VN"/>
        </w:rPr>
        <w:t>1</w:t>
      </w:r>
      <w:r w:rsidRPr="003F688F">
        <w:rPr>
          <w:rFonts w:ascii="Arial" w:eastAsia="Times New Roman" w:hAnsi="Arial" w:cs="Arial"/>
          <w:color w:val="000000"/>
          <w:sz w:val="20"/>
          <w:szCs w:val="20"/>
          <w:lang w:val="vi-VN"/>
        </w:rPr>
        <w:t> Người nộp thuế đánh dấu “x” vào cột hình thức quan hệ liên kết kê khai theo quy định tại khoản 2 Điều 5 Nghị định số </w:t>
      </w:r>
      <w:hyperlink r:id="rId4" w:tgtFrame="_blank" w:tooltip="Nghị định 20/2017/NĐ-CP" w:history="1">
        <w:r w:rsidRPr="003F688F">
          <w:rPr>
            <w:rFonts w:ascii="Arial" w:eastAsia="Times New Roman" w:hAnsi="Arial" w:cs="Arial"/>
            <w:color w:val="0E70C3"/>
            <w:sz w:val="20"/>
            <w:szCs w:val="20"/>
            <w:lang w:val="vi-VN"/>
          </w:rPr>
          <w:t>20/2017/NĐ-CP</w:t>
        </w:r>
      </w:hyperlink>
      <w:r w:rsidRPr="003F688F">
        <w:rPr>
          <w:rFonts w:ascii="Arial" w:eastAsia="Times New Roman" w:hAnsi="Arial" w:cs="Arial"/>
          <w:color w:val="000000"/>
          <w:sz w:val="20"/>
          <w:szCs w:val="20"/>
          <w:lang w:val="vi-VN"/>
        </w:rPr>
        <w:t> ngày 24/02/2017 của Chính phủ. Trường hợp b</w:t>
      </w:r>
      <w:r w:rsidRPr="003F688F">
        <w:rPr>
          <w:rFonts w:ascii="Arial" w:eastAsia="Times New Roman" w:hAnsi="Arial" w:cs="Arial"/>
          <w:color w:val="000000"/>
          <w:sz w:val="20"/>
          <w:szCs w:val="20"/>
        </w:rPr>
        <w:t>ê</w:t>
      </w:r>
      <w:r w:rsidRPr="003F688F">
        <w:rPr>
          <w:rFonts w:ascii="Arial" w:eastAsia="Times New Roman" w:hAnsi="Arial" w:cs="Arial"/>
          <w:color w:val="000000"/>
          <w:sz w:val="20"/>
          <w:szCs w:val="20"/>
          <w:lang w:val="vi-VN"/>
        </w:rPr>
        <w:t>n liên kết thuộc nhiều hơn một hình thức q</w:t>
      </w:r>
      <w:r w:rsidRPr="003F688F">
        <w:rPr>
          <w:rFonts w:ascii="Arial" w:eastAsia="Times New Roman" w:hAnsi="Arial" w:cs="Arial"/>
          <w:color w:val="000000"/>
          <w:sz w:val="20"/>
          <w:szCs w:val="20"/>
        </w:rPr>
        <w:t>ua</w:t>
      </w:r>
      <w:r w:rsidRPr="003F688F">
        <w:rPr>
          <w:rFonts w:ascii="Arial" w:eastAsia="Times New Roman" w:hAnsi="Arial" w:cs="Arial"/>
          <w:color w:val="000000"/>
          <w:sz w:val="20"/>
          <w:szCs w:val="20"/>
          <w:lang w:val="vi-VN"/>
        </w:rPr>
        <w:t>n hệ liên kết, người nộp thuế đánh dấu “x” vào các ô tương ứng.</w: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bookmarkStart w:id="23" w:name="muc_2"/>
      <w:r w:rsidRPr="003F688F">
        <w:rPr>
          <w:rFonts w:ascii="Arial" w:eastAsia="Times New Roman" w:hAnsi="Arial" w:cs="Arial"/>
          <w:b/>
          <w:bCs/>
          <w:color w:val="000000"/>
          <w:sz w:val="20"/>
          <w:szCs w:val="20"/>
          <w:lang w:val="vi-VN"/>
        </w:rPr>
        <w:t>MỤC II. CÁC TRƯỜNG HỢP ĐƯỢC MIỄN NGHĨA VỤ KÊ KHAI, MIỄN TRỪ VIỆC NỘP HỒ SƠ XÁC ĐỊNH GIÁ GIAO DỊCH LIÊN KẾT</w:t>
      </w:r>
      <w:bookmarkEnd w:id="23"/>
    </w:p>
    <w:tbl>
      <w:tblPr>
        <w:tblW w:w="5000" w:type="pct"/>
        <w:tblCellSpacing w:w="0" w:type="dxa"/>
        <w:tblCellMar>
          <w:left w:w="0" w:type="dxa"/>
          <w:right w:w="0" w:type="dxa"/>
        </w:tblCellMar>
        <w:tblLook w:val="04A0" w:firstRow="1" w:lastRow="0" w:firstColumn="1" w:lastColumn="0" w:noHBand="0" w:noVBand="1"/>
      </w:tblPr>
      <w:tblGrid>
        <w:gridCol w:w="473"/>
        <w:gridCol w:w="7735"/>
        <w:gridCol w:w="1132"/>
      </w:tblGrid>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STT</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Trường hợp miễn trừ</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Thu</w:t>
            </w:r>
            <w:r w:rsidRPr="003F688F">
              <w:rPr>
                <w:rFonts w:ascii="Times New Roman" w:eastAsia="Times New Roman" w:hAnsi="Times New Roman" w:cs="Times New Roman"/>
                <w:b/>
                <w:bCs/>
                <w:sz w:val="20"/>
                <w:szCs w:val="20"/>
              </w:rPr>
              <w:t>ộ</w:t>
            </w:r>
            <w:r w:rsidRPr="003F688F">
              <w:rPr>
                <w:rFonts w:ascii="Times New Roman" w:eastAsia="Times New Roman" w:hAnsi="Times New Roman" w:cs="Times New Roman"/>
                <w:b/>
                <w:bCs/>
                <w:sz w:val="20"/>
                <w:szCs w:val="20"/>
                <w:lang w:val="vi-VN"/>
              </w:rPr>
              <w:t>c diện mi</w:t>
            </w:r>
            <w:r w:rsidRPr="003F688F">
              <w:rPr>
                <w:rFonts w:ascii="Times New Roman" w:eastAsia="Times New Roman" w:hAnsi="Times New Roman" w:cs="Times New Roman"/>
                <w:b/>
                <w:bCs/>
                <w:sz w:val="20"/>
                <w:szCs w:val="20"/>
              </w:rPr>
              <w:t>ễ</w:t>
            </w:r>
            <w:r w:rsidRPr="003F688F">
              <w:rPr>
                <w:rFonts w:ascii="Times New Roman" w:eastAsia="Times New Roman" w:hAnsi="Times New Roman" w:cs="Times New Roman"/>
                <w:b/>
                <w:bCs/>
                <w:sz w:val="20"/>
                <w:szCs w:val="20"/>
                <w:lang w:val="vi-VN"/>
              </w:rPr>
              <w:t>n trừ</w:t>
            </w:r>
            <w:r w:rsidRPr="003F688F">
              <w:rPr>
                <w:rFonts w:ascii="Times New Roman" w:eastAsia="Times New Roman" w:hAnsi="Times New Roman" w:cs="Times New Roman"/>
                <w:b/>
                <w:bCs/>
                <w:sz w:val="20"/>
                <w:szCs w:val="20"/>
                <w:vertAlign w:val="superscript"/>
              </w:rPr>
              <w:t>2</w:t>
            </w:r>
          </w:p>
        </w:tc>
      </w:tr>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(3)</w:t>
            </w:r>
          </w:p>
        </w:tc>
      </w:tr>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Miễn kê khai xác định giá giao dịch liên kết theo mục III và IV dưới đây</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Người nộp thuế chỉ phát sinh giao dịch với các bên liên kết là đối tượng nộp thuế thu nhập doanh nghiệp tại Việt Nam, áp dụng cùng mức thuế suất thuế thu nhập doanh nghiệp với người nộp thuế và không bên nào được hưởng ưu đãi thuế thu nhập doanh nghiệp trong kỳ tính thuế</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Miễn lập Hồ sơ xác định giá giao dịch liên kết</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Người nộp thuế có phát sinh giao dịch liên kết nhưng tổng doanh thu phát sinh của kỳ tính thuế dưới 50 tỷ đồng và tổng giá trị tất cả các giao dịch liên kết phát sinh trong kỳ tính thu</w:t>
            </w:r>
            <w:r w:rsidRPr="003F688F">
              <w:rPr>
                <w:rFonts w:ascii="Times New Roman" w:eastAsia="Times New Roman" w:hAnsi="Times New Roman" w:cs="Times New Roman"/>
                <w:sz w:val="20"/>
                <w:szCs w:val="20"/>
              </w:rPr>
              <w:t>ế</w:t>
            </w:r>
            <w:r w:rsidRPr="003F688F">
              <w:rPr>
                <w:rFonts w:ascii="Times New Roman" w:eastAsia="Times New Roman" w:hAnsi="Times New Roman" w:cs="Times New Roman"/>
                <w:sz w:val="20"/>
                <w:szCs w:val="20"/>
                <w:lang w:val="vi-VN"/>
              </w:rPr>
              <w:t> dưới 30 tỷ đồng</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Người nộp thuế đã ký kết Thỏa thuận trước về phương pháp xác định giá thực hiện nộp Báo cáo thường niên theo quy định pháp luật về Thỏa thuận trước về phương pháp xác định giá</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Người nộp thuế thực hiện kinh doanh với chức năng đơn giản, không phát sinh doanh thu, chi phí từ hoạt động khai thác, sử dụng tài sản vô hình, có doanh thu dưới 200 tỷ đồng, áp dụng tỷ suất lợi nhuận thuần trước lãi vay và thuế thu nhập doanh nghiệp trên doanh thu, bao gồm các lĩnh vực như sau:</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Phân phối: Từ 5% trở lên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100" w:type="pct"/>
            <w:tcBorders>
              <w:top w:val="single" w:sz="8" w:space="0" w:color="auto"/>
              <w:left w:val="single" w:sz="8" w:space="0" w:color="auto"/>
              <w:bottom w:val="nil"/>
              <w:right w:val="nil"/>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Sản xuất: Từ 10% </w:t>
            </w:r>
            <w:r w:rsidRPr="003F688F">
              <w:rPr>
                <w:rFonts w:ascii="Times New Roman" w:eastAsia="Times New Roman" w:hAnsi="Times New Roman" w:cs="Times New Roman"/>
                <w:sz w:val="20"/>
                <w:szCs w:val="20"/>
              </w:rPr>
              <w:t>tr</w:t>
            </w:r>
            <w:r w:rsidRPr="003F688F">
              <w:rPr>
                <w:rFonts w:ascii="Times New Roman" w:eastAsia="Times New Roman" w:hAnsi="Times New Roman" w:cs="Times New Roman"/>
                <w:sz w:val="20"/>
                <w:szCs w:val="20"/>
                <w:lang w:val="vi-VN"/>
              </w:rPr>
              <w:t>ở lên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100" w:type="pct"/>
            <w:tcBorders>
              <w:top w:val="single" w:sz="8" w:space="0" w:color="auto"/>
              <w:left w:val="single" w:sz="8" w:space="0" w:color="auto"/>
              <w:bottom w:val="single" w:sz="8" w:space="0" w:color="auto"/>
              <w:right w:val="nil"/>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Gia công: Từ 15% trở lên</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bl>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rPr>
        <w:t>________________________________</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vertAlign w:val="superscript"/>
          <w:lang w:val="vi-VN"/>
        </w:rPr>
        <w:t>2</w:t>
      </w:r>
      <w:r w:rsidRPr="003F688F">
        <w:rPr>
          <w:rFonts w:ascii="Arial" w:eastAsia="Times New Roman" w:hAnsi="Arial" w:cs="Arial"/>
          <w:color w:val="000000"/>
          <w:sz w:val="20"/>
          <w:szCs w:val="20"/>
          <w:lang w:val="vi-VN"/>
        </w:rPr>
        <w:t> Người nộp thuế đánh dấu “x” vào dòng trường hợp miễn trừ áp dụng tương ứng.</w: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bookmarkStart w:id="24" w:name="muc_3"/>
      <w:r w:rsidRPr="003F688F">
        <w:rPr>
          <w:rFonts w:ascii="Arial" w:eastAsia="Times New Roman" w:hAnsi="Arial" w:cs="Arial"/>
          <w:b/>
          <w:bCs/>
          <w:color w:val="000000"/>
          <w:sz w:val="20"/>
          <w:szCs w:val="20"/>
          <w:lang w:val="vi-VN"/>
        </w:rPr>
        <w:t>MỤC III. THÔNG TIN XÁC ĐỊNH GIÁ GIAO DỊCH LIÊN KẾT</w:t>
      </w:r>
      <w:bookmarkEnd w:id="24"/>
    </w:p>
    <w:p w:rsidR="003F688F" w:rsidRPr="003F688F" w:rsidRDefault="003F688F" w:rsidP="003F688F">
      <w:pPr>
        <w:shd w:val="clear" w:color="auto" w:fill="FFFFFF"/>
        <w:spacing w:before="120" w:after="120" w:line="234" w:lineRule="atLeast"/>
        <w:jc w:val="righ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Đơn vị tiền: Đồng Việt Nam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1248"/>
        <w:gridCol w:w="409"/>
        <w:gridCol w:w="376"/>
        <w:gridCol w:w="926"/>
        <w:gridCol w:w="646"/>
        <w:gridCol w:w="409"/>
        <w:gridCol w:w="376"/>
        <w:gridCol w:w="926"/>
        <w:gridCol w:w="646"/>
        <w:gridCol w:w="1046"/>
        <w:gridCol w:w="1406"/>
        <w:gridCol w:w="486"/>
      </w:tblGrid>
      <w:tr w:rsidR="003F688F" w:rsidRPr="003F688F" w:rsidTr="003F688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STT</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Nội dung</w:t>
            </w:r>
          </w:p>
        </w:tc>
        <w:tc>
          <w:tcPr>
            <w:tcW w:w="1300" w:type="pct"/>
            <w:gridSpan w:val="4"/>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Giá trị bán ra ch</w:t>
            </w:r>
            <w:r w:rsidRPr="003F688F">
              <w:rPr>
                <w:rFonts w:ascii="Times New Roman" w:eastAsia="Times New Roman" w:hAnsi="Times New Roman" w:cs="Times New Roman"/>
                <w:sz w:val="20"/>
                <w:szCs w:val="20"/>
              </w:rPr>
              <w:t>o</w:t>
            </w:r>
            <w:r w:rsidRPr="003F688F">
              <w:rPr>
                <w:rFonts w:ascii="Times New Roman" w:eastAsia="Times New Roman" w:hAnsi="Times New Roman" w:cs="Times New Roman"/>
                <w:sz w:val="20"/>
                <w:szCs w:val="20"/>
                <w:lang w:val="vi-VN"/>
              </w:rPr>
              <w:t> bên liên kết</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Giá trị mua vào cho bên liên kết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Lợi nhuận tăng do xác định lại theo giá giao dịch độc lập</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hộ, chi hộ, phân bổ cơ sở thường trú</w:t>
            </w:r>
            <w:r w:rsidRPr="003F688F">
              <w:rPr>
                <w:rFonts w:ascii="Times New Roman" w:eastAsia="Times New Roman" w:hAnsi="Times New Roman" w:cs="Times New Roman"/>
                <w:sz w:val="20"/>
                <w:szCs w:val="20"/>
                <w:vertAlign w:val="superscript"/>
                <w:lang w:val="vi-VN"/>
              </w:rPr>
              <w:t>3</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G</w:t>
            </w:r>
            <w:r w:rsidRPr="003F688F">
              <w:rPr>
                <w:rFonts w:ascii="Times New Roman" w:eastAsia="Times New Roman" w:hAnsi="Times New Roman" w:cs="Times New Roman"/>
                <w:sz w:val="20"/>
                <w:szCs w:val="20"/>
              </w:rPr>
              <w:t>i</w:t>
            </w:r>
            <w:r w:rsidRPr="003F688F">
              <w:rPr>
                <w:rFonts w:ascii="Times New Roman" w:eastAsia="Times New Roman" w:hAnsi="Times New Roman" w:cs="Times New Roman"/>
                <w:sz w:val="20"/>
                <w:szCs w:val="20"/>
                <w:lang w:val="vi-VN"/>
              </w:rPr>
              <w:t>ao dịch thuộc phạm vi áp dụng AP</w:t>
            </w:r>
            <w:r w:rsidRPr="003F688F">
              <w:rPr>
                <w:rFonts w:ascii="Times New Roman" w:eastAsia="Times New Roman" w:hAnsi="Times New Roman" w:cs="Times New Roman"/>
                <w:sz w:val="20"/>
                <w:szCs w:val="20"/>
              </w:rPr>
              <w:t>A</w:t>
            </w:r>
            <w:r w:rsidRPr="003F688F">
              <w:rPr>
                <w:rFonts w:ascii="Times New Roman" w:eastAsia="Times New Roman" w:hAnsi="Times New Roman" w:cs="Times New Roman"/>
                <w:sz w:val="20"/>
                <w:szCs w:val="20"/>
                <w:vertAlign w:val="superscript"/>
                <w:lang w:val="vi-VN"/>
              </w:rPr>
              <w:t>4</w:t>
            </w:r>
          </w:p>
        </w:tc>
      </w:tr>
      <w:tr w:rsidR="003F688F" w:rsidRPr="003F688F" w:rsidTr="003F688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G</w:t>
            </w:r>
            <w:r w:rsidRPr="003F688F">
              <w:rPr>
                <w:rFonts w:ascii="Times New Roman" w:eastAsia="Times New Roman" w:hAnsi="Times New Roman" w:cs="Times New Roman"/>
                <w:sz w:val="20"/>
                <w:szCs w:val="20"/>
              </w:rPr>
              <w:t>i</w:t>
            </w:r>
            <w:r w:rsidRPr="003F688F">
              <w:rPr>
                <w:rFonts w:ascii="Times New Roman" w:eastAsia="Times New Roman" w:hAnsi="Times New Roman" w:cs="Times New Roman"/>
                <w:sz w:val="20"/>
                <w:szCs w:val="20"/>
                <w:lang w:val="vi-VN"/>
              </w:rPr>
              <w:t xml:space="preserve">á trị ghi nhận </w:t>
            </w:r>
            <w:r w:rsidRPr="003F688F">
              <w:rPr>
                <w:rFonts w:ascii="Times New Roman" w:eastAsia="Times New Roman" w:hAnsi="Times New Roman" w:cs="Times New Roman"/>
                <w:sz w:val="20"/>
                <w:szCs w:val="20"/>
                <w:lang w:val="vi-VN"/>
              </w:rPr>
              <w:lastRenderedPageBreak/>
              <w:t>của giao dịch liên kết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 xml:space="preserve">Giá trị xác định </w:t>
            </w:r>
            <w:r w:rsidRPr="003F688F">
              <w:rPr>
                <w:rFonts w:ascii="Times New Roman" w:eastAsia="Times New Roman" w:hAnsi="Times New Roman" w:cs="Times New Roman"/>
                <w:sz w:val="20"/>
                <w:szCs w:val="20"/>
                <w:lang w:val="vi-VN"/>
              </w:rPr>
              <w:lastRenderedPageBreak/>
              <w:t>lại theo giá giao dịch độc lập</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Chênh lệch</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xml:space="preserve">Phương pháp xác </w:t>
            </w:r>
            <w:r w:rsidRPr="003F688F">
              <w:rPr>
                <w:rFonts w:ascii="Times New Roman" w:eastAsia="Times New Roman" w:hAnsi="Times New Roman" w:cs="Times New Roman"/>
                <w:sz w:val="20"/>
                <w:szCs w:val="20"/>
                <w:lang w:val="vi-VN"/>
              </w:rPr>
              <w:lastRenderedPageBreak/>
              <w:t>định giá</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 xml:space="preserve">Giá trị ghi nhận </w:t>
            </w:r>
            <w:r w:rsidRPr="003F688F">
              <w:rPr>
                <w:rFonts w:ascii="Times New Roman" w:eastAsia="Times New Roman" w:hAnsi="Times New Roman" w:cs="Times New Roman"/>
                <w:sz w:val="20"/>
                <w:szCs w:val="20"/>
                <w:lang w:val="vi-VN"/>
              </w:rPr>
              <w:lastRenderedPageBreak/>
              <w:t>của giao dịch liên kết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 xml:space="preserve">Giá trị xác định </w:t>
            </w:r>
            <w:r w:rsidRPr="003F688F">
              <w:rPr>
                <w:rFonts w:ascii="Times New Roman" w:eastAsia="Times New Roman" w:hAnsi="Times New Roman" w:cs="Times New Roman"/>
                <w:sz w:val="20"/>
                <w:szCs w:val="20"/>
                <w:lang w:val="vi-VN"/>
              </w:rPr>
              <w:lastRenderedPageBreak/>
              <w:t>theo giá g</w:t>
            </w:r>
            <w:r w:rsidRPr="003F688F">
              <w:rPr>
                <w:rFonts w:ascii="Times New Roman" w:eastAsia="Times New Roman" w:hAnsi="Times New Roman" w:cs="Times New Roman"/>
                <w:sz w:val="20"/>
                <w:szCs w:val="20"/>
              </w:rPr>
              <w:t>i</w:t>
            </w:r>
            <w:r w:rsidRPr="003F688F">
              <w:rPr>
                <w:rFonts w:ascii="Times New Roman" w:eastAsia="Times New Roman" w:hAnsi="Times New Roman" w:cs="Times New Roman"/>
                <w:sz w:val="20"/>
                <w:szCs w:val="20"/>
                <w:lang w:val="vi-VN"/>
              </w:rPr>
              <w:t>ao dịch độc lập</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Chênh lệch</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xml:space="preserve">Phương pháp xác </w:t>
            </w:r>
            <w:r w:rsidRPr="003F688F">
              <w:rPr>
                <w:rFonts w:ascii="Times New Roman" w:eastAsia="Times New Roman" w:hAnsi="Times New Roman" w:cs="Times New Roman"/>
                <w:sz w:val="20"/>
                <w:szCs w:val="20"/>
                <w:lang w:val="vi-VN"/>
              </w:rPr>
              <w:lastRenderedPageBreak/>
              <w:t>định giá</w:t>
            </w: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(4)</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(5</w:t>
            </w:r>
            <w:r w:rsidRPr="003F688F">
              <w:rPr>
                <w:rFonts w:ascii="Times New Roman" w:eastAsia="Times New Roman" w:hAnsi="Times New Roman" w:cs="Times New Roman"/>
                <w:sz w:val="20"/>
                <w:szCs w:val="20"/>
              </w:rPr>
              <w:t>)=(</w:t>
            </w:r>
            <w:r w:rsidRPr="003F688F">
              <w:rPr>
                <w:rFonts w:ascii="Times New Roman" w:eastAsia="Times New Roman" w:hAnsi="Times New Roman" w:cs="Times New Roman"/>
                <w:sz w:val="20"/>
                <w:szCs w:val="20"/>
                <w:lang w:val="vi-VN"/>
              </w:rPr>
              <w:t>4</w:t>
            </w:r>
            <w:r w:rsidRPr="003F688F">
              <w:rPr>
                <w:rFonts w:ascii="Times New Roman" w:eastAsia="Times New Roman" w:hAnsi="Times New Roman" w:cs="Times New Roman"/>
                <w:sz w:val="20"/>
                <w:szCs w:val="20"/>
              </w:rPr>
              <w:t>)-(</w:t>
            </w:r>
            <w:r w:rsidRPr="003F688F">
              <w:rPr>
                <w:rFonts w:ascii="Times New Roman" w:eastAsia="Times New Roman" w:hAnsi="Times New Roman" w:cs="Times New Roman"/>
                <w:sz w:val="20"/>
                <w:szCs w:val="20"/>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(6)</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(7)</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(8)</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(9)=(8)-(7)</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(10)</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w:t>
            </w:r>
            <w:r w:rsidRPr="003F688F">
              <w:rPr>
                <w:rFonts w:ascii="Times New Roman" w:eastAsia="Times New Roman" w:hAnsi="Times New Roman" w:cs="Times New Roman"/>
                <w:sz w:val="20"/>
                <w:szCs w:val="20"/>
              </w:rPr>
              <w:t>11</w:t>
            </w:r>
            <w:r w:rsidRPr="003F688F">
              <w:rPr>
                <w:rFonts w:ascii="Times New Roman" w:eastAsia="Times New Roman" w:hAnsi="Times New Roman" w:cs="Times New Roman"/>
                <w:sz w:val="20"/>
                <w:szCs w:val="20"/>
                <w:lang w:val="vi-VN"/>
              </w:rPr>
              <w:t>)=(5)+(9)</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(12)</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(13)</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I</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Tổng giá trị giao dịch phát sinh từ hoạt động kinh doanh</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II</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w:t>
            </w:r>
            <w:r w:rsidRPr="003F688F">
              <w:rPr>
                <w:rFonts w:ascii="Times New Roman" w:eastAsia="Times New Roman" w:hAnsi="Times New Roman" w:cs="Times New Roman"/>
                <w:b/>
                <w:bCs/>
                <w:sz w:val="20"/>
                <w:szCs w:val="20"/>
              </w:rPr>
              <w:t>ổ</w:t>
            </w:r>
            <w:r w:rsidRPr="003F688F">
              <w:rPr>
                <w:rFonts w:ascii="Times New Roman" w:eastAsia="Times New Roman" w:hAnsi="Times New Roman" w:cs="Times New Roman"/>
                <w:b/>
                <w:bCs/>
                <w:sz w:val="20"/>
                <w:szCs w:val="20"/>
                <w:lang w:val="vi-VN"/>
              </w:rPr>
              <w:t>ng giá trị giao dịch phát sinh từ ho</w:t>
            </w:r>
            <w:r w:rsidRPr="003F688F">
              <w:rPr>
                <w:rFonts w:ascii="Times New Roman" w:eastAsia="Times New Roman" w:hAnsi="Times New Roman" w:cs="Times New Roman"/>
                <w:b/>
                <w:bCs/>
                <w:sz w:val="20"/>
                <w:szCs w:val="20"/>
              </w:rPr>
              <w:t>ạ</w:t>
            </w:r>
            <w:r w:rsidRPr="003F688F">
              <w:rPr>
                <w:rFonts w:ascii="Times New Roman" w:eastAsia="Times New Roman" w:hAnsi="Times New Roman" w:cs="Times New Roman"/>
                <w:b/>
                <w:bCs/>
                <w:sz w:val="20"/>
                <w:szCs w:val="20"/>
                <w:lang w:val="vi-VN"/>
              </w:rPr>
              <w:t>t động liên kết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1</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Hàng hóa</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1.1</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Hàng hóa hình thành tài sản cố định</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1.2</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Hàng hóa không hình thành tài sản cố định</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2</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Dịch vụ</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2.1</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Nghiên cứu, phát </w:t>
            </w:r>
            <w:r w:rsidRPr="003F688F">
              <w:rPr>
                <w:rFonts w:ascii="Times New Roman" w:eastAsia="Times New Roman" w:hAnsi="Times New Roman" w:cs="Times New Roman"/>
                <w:sz w:val="20"/>
                <w:szCs w:val="20"/>
              </w:rPr>
              <w:t>tr</w:t>
            </w:r>
            <w:r w:rsidRPr="003F688F">
              <w:rPr>
                <w:rFonts w:ascii="Times New Roman" w:eastAsia="Times New Roman" w:hAnsi="Times New Roman" w:cs="Times New Roman"/>
                <w:sz w:val="20"/>
                <w:szCs w:val="20"/>
                <w:lang w:val="vi-VN"/>
              </w:rPr>
              <w:t>iển</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 </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2.2</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Quảng cáo, tiếp thị</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2.3</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Quản lý kinh doanh và tư vấn, đào tạo</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2.4</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Hoạt động tài chính</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2.4.1</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Phí bản quyền và các khoản t</w:t>
            </w:r>
            <w:r w:rsidRPr="003F688F">
              <w:rPr>
                <w:rFonts w:ascii="Times New Roman" w:eastAsia="Times New Roman" w:hAnsi="Times New Roman" w:cs="Times New Roman"/>
                <w:sz w:val="20"/>
                <w:szCs w:val="20"/>
              </w:rPr>
              <w:t>ương </w:t>
            </w:r>
            <w:r w:rsidRPr="003F688F">
              <w:rPr>
                <w:rFonts w:ascii="Times New Roman" w:eastAsia="Times New Roman" w:hAnsi="Times New Roman" w:cs="Times New Roman"/>
                <w:sz w:val="20"/>
                <w:szCs w:val="20"/>
                <w:lang w:val="vi-VN"/>
              </w:rPr>
              <w:t>tự</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2.4.2</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Lãi vay</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2.5</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Dịch vụ khác</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A</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Bên liên kết B</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bl>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rPr>
        <w:t>________________________________</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vertAlign w:val="superscript"/>
          <w:lang w:val="vi-VN"/>
        </w:rPr>
        <w:lastRenderedPageBreak/>
        <w:t>3</w:t>
      </w:r>
      <w:r w:rsidRPr="003F688F">
        <w:rPr>
          <w:rFonts w:ascii="Arial" w:eastAsia="Times New Roman" w:hAnsi="Arial" w:cs="Arial"/>
          <w:color w:val="000000"/>
          <w:sz w:val="20"/>
          <w:szCs w:val="20"/>
          <w:lang w:val="vi-VN"/>
        </w:rPr>
        <w:t> Giá </w:t>
      </w:r>
      <w:r w:rsidRPr="003F688F">
        <w:rPr>
          <w:rFonts w:ascii="Arial" w:eastAsia="Times New Roman" w:hAnsi="Arial" w:cs="Arial"/>
          <w:color w:val="000000"/>
          <w:sz w:val="20"/>
          <w:szCs w:val="20"/>
        </w:rPr>
        <w:t>tr</w:t>
      </w:r>
      <w:r w:rsidRPr="003F688F">
        <w:rPr>
          <w:rFonts w:ascii="Arial" w:eastAsia="Times New Roman" w:hAnsi="Arial" w:cs="Arial"/>
          <w:color w:val="000000"/>
          <w:sz w:val="20"/>
          <w:szCs w:val="20"/>
          <w:lang w:val="vi-VN"/>
        </w:rPr>
        <w:t>ị phân bổ cho cơ sở thường trú cần kê khai và chú thích rõ là phân bổ doanh thu hay chi phí cho cơ sở thường trú.</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vertAlign w:val="superscript"/>
          <w:lang w:val="vi-VN"/>
        </w:rPr>
        <w:t>4</w:t>
      </w:r>
      <w:r w:rsidRPr="003F688F">
        <w:rPr>
          <w:rFonts w:ascii="Arial" w:eastAsia="Times New Roman" w:hAnsi="Arial" w:cs="Arial"/>
          <w:color w:val="000000"/>
          <w:sz w:val="20"/>
          <w:szCs w:val="20"/>
          <w:lang w:val="vi-VN"/>
        </w:rPr>
        <w:t> Người nộp thuế kê khai “x” đối với giao dịch thuộc phạm v</w:t>
      </w:r>
      <w:r w:rsidRPr="003F688F">
        <w:rPr>
          <w:rFonts w:ascii="Arial" w:eastAsia="Times New Roman" w:hAnsi="Arial" w:cs="Arial"/>
          <w:color w:val="000000"/>
          <w:sz w:val="20"/>
          <w:szCs w:val="20"/>
        </w:rPr>
        <w:t>i</w:t>
      </w:r>
      <w:r w:rsidRPr="003F688F">
        <w:rPr>
          <w:rFonts w:ascii="Arial" w:eastAsia="Times New Roman" w:hAnsi="Arial" w:cs="Arial"/>
          <w:color w:val="000000"/>
          <w:sz w:val="20"/>
          <w:szCs w:val="20"/>
          <w:lang w:val="vi-VN"/>
        </w:rPr>
        <w:t> áp dụng APA và “không” đối với giao dịch không thuộc phạm vi áp dụng APA.</w:t>
      </w:r>
    </w:p>
    <w:p w:rsidR="003F688F" w:rsidRPr="003F688F" w:rsidRDefault="003F688F" w:rsidP="003F688F">
      <w:pPr>
        <w:shd w:val="clear" w:color="auto" w:fill="FFFFFF"/>
        <w:spacing w:after="0" w:line="234" w:lineRule="atLeast"/>
        <w:rPr>
          <w:rFonts w:ascii="Arial" w:eastAsia="Times New Roman" w:hAnsi="Arial" w:cs="Arial"/>
          <w:color w:val="000000"/>
          <w:sz w:val="18"/>
          <w:szCs w:val="18"/>
        </w:rPr>
      </w:pPr>
      <w:bookmarkStart w:id="25" w:name="muc_4"/>
      <w:r w:rsidRPr="003F688F">
        <w:rPr>
          <w:rFonts w:ascii="Arial" w:eastAsia="Times New Roman" w:hAnsi="Arial" w:cs="Arial"/>
          <w:b/>
          <w:bCs/>
          <w:color w:val="000000"/>
          <w:sz w:val="20"/>
          <w:szCs w:val="20"/>
          <w:lang w:val="vi-VN"/>
        </w:rPr>
        <w:t>MỤC IV. KẾT QUẢ SẢN XUẤT KINH DOANH SAU KHI XÁC ĐỊNH GIÁ GIAO DỊCH LIÊN KẾT</w:t>
      </w:r>
      <w:bookmarkEnd w:id="25"/>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b/>
          <w:bCs/>
          <w:color w:val="000000"/>
          <w:sz w:val="20"/>
          <w:szCs w:val="20"/>
          <w:lang w:val="vi-VN"/>
        </w:rPr>
        <w:t>1. Dành cho người nộp thuế thuộc các ngành s</w:t>
      </w:r>
      <w:r w:rsidRPr="003F688F">
        <w:rPr>
          <w:rFonts w:ascii="Arial" w:eastAsia="Times New Roman" w:hAnsi="Arial" w:cs="Arial"/>
          <w:b/>
          <w:bCs/>
          <w:color w:val="000000"/>
          <w:sz w:val="20"/>
          <w:szCs w:val="20"/>
        </w:rPr>
        <w:t>ả</w:t>
      </w:r>
      <w:r w:rsidRPr="003F688F">
        <w:rPr>
          <w:rFonts w:ascii="Arial" w:eastAsia="Times New Roman" w:hAnsi="Arial" w:cs="Arial"/>
          <w:b/>
          <w:bCs/>
          <w:color w:val="000000"/>
          <w:sz w:val="20"/>
          <w:szCs w:val="20"/>
          <w:lang w:val="vi-VN"/>
        </w:rPr>
        <w:t>n xuất, thương mại, dịch vụ</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4"/>
        <w:gridCol w:w="2002"/>
        <w:gridCol w:w="1524"/>
      </w:tblGrid>
      <w:tr w:rsidR="003F688F" w:rsidRPr="003F688F" w:rsidTr="003F688F">
        <w:trPr>
          <w:tblCellSpacing w:w="0" w:type="dxa"/>
        </w:trPr>
        <w:tc>
          <w:tcPr>
            <w:tcW w:w="3050" w:type="pct"/>
            <w:tcBorders>
              <w:top w:val="single" w:sz="8" w:space="0" w:color="auto"/>
              <w:left w:val="single" w:sz="8" w:space="0" w:color="auto"/>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Người nộp thuế đã ký thỏa thuận trước về phương pháp xác định giá tính thuế (APA)</w:t>
            </w:r>
          </w:p>
        </w:tc>
        <w:tc>
          <w:tcPr>
            <w:tcW w:w="1050" w:type="pct"/>
            <w:tcBorders>
              <w:top w:val="single" w:sz="8" w:space="0" w:color="auto"/>
              <w:left w:val="nil"/>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Có □</w:t>
            </w:r>
          </w:p>
        </w:tc>
        <w:tc>
          <w:tcPr>
            <w:tcW w:w="800" w:type="pct"/>
            <w:tcBorders>
              <w:top w:val="single" w:sz="8" w:space="0" w:color="auto"/>
              <w:left w:val="nil"/>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Không □</w:t>
            </w:r>
          </w:p>
        </w:tc>
      </w:tr>
    </w:tbl>
    <w:p w:rsidR="003F688F" w:rsidRPr="003F688F" w:rsidRDefault="003F688F" w:rsidP="003F688F">
      <w:pPr>
        <w:shd w:val="clear" w:color="auto" w:fill="FFFFFF"/>
        <w:spacing w:before="120" w:after="120" w:line="234" w:lineRule="atLeast"/>
        <w:jc w:val="righ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Đơn vị ti</w:t>
      </w:r>
      <w:r w:rsidRPr="003F688F">
        <w:rPr>
          <w:rFonts w:ascii="Arial" w:eastAsia="Times New Roman" w:hAnsi="Arial" w:cs="Arial"/>
          <w:i/>
          <w:iCs/>
          <w:color w:val="000000"/>
          <w:sz w:val="20"/>
          <w:szCs w:val="20"/>
        </w:rPr>
        <w:t>ề</w:t>
      </w:r>
      <w:r w:rsidRPr="003F688F">
        <w:rPr>
          <w:rFonts w:ascii="Arial" w:eastAsia="Times New Roman" w:hAnsi="Arial" w:cs="Arial"/>
          <w:i/>
          <w:iCs/>
          <w:color w:val="000000"/>
          <w:sz w:val="20"/>
          <w:szCs w:val="20"/>
          <w:lang w:val="vi-VN"/>
        </w:rPr>
        <w:t>n: Đ</w:t>
      </w:r>
      <w:r w:rsidRPr="003F688F">
        <w:rPr>
          <w:rFonts w:ascii="Arial" w:eastAsia="Times New Roman" w:hAnsi="Arial" w:cs="Arial"/>
          <w:i/>
          <w:iCs/>
          <w:color w:val="000000"/>
          <w:sz w:val="20"/>
          <w:szCs w:val="20"/>
        </w:rPr>
        <w:t>ồ</w:t>
      </w:r>
      <w:r w:rsidRPr="003F688F">
        <w:rPr>
          <w:rFonts w:ascii="Arial" w:eastAsia="Times New Roman" w:hAnsi="Arial" w:cs="Arial"/>
          <w:i/>
          <w:iCs/>
          <w:color w:val="000000"/>
          <w:sz w:val="20"/>
          <w:szCs w:val="20"/>
          <w:lang w:val="vi-VN"/>
        </w:rPr>
        <w:t>ng Việt Nam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660"/>
        <w:gridCol w:w="1133"/>
        <w:gridCol w:w="847"/>
        <w:gridCol w:w="943"/>
        <w:gridCol w:w="1292"/>
      </w:tblGrid>
      <w:tr w:rsidR="003F688F" w:rsidRPr="003F688F" w:rsidTr="003F688F">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STT</w:t>
            </w:r>
          </w:p>
        </w:tc>
        <w:tc>
          <w:tcPr>
            <w:tcW w:w="245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Chỉ tiêu</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Giá trị giao dịch liên kết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á trị giao dịch với các bên độc lập</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Tổng giá trị phát sinh từ hoạt động kinh doanh trong kỳ</w:t>
            </w:r>
          </w:p>
        </w:tc>
      </w:tr>
      <w:tr w:rsidR="003F688F" w:rsidRPr="003F688F" w:rsidTr="003F688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Giá trị xác định theo Hồ sơ xác định giá giao dịch liên kết</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á trị xác định giá th</w:t>
            </w:r>
            <w:r w:rsidRPr="003F688F">
              <w:rPr>
                <w:rFonts w:ascii="Times New Roman" w:eastAsia="Times New Roman" w:hAnsi="Times New Roman" w:cs="Times New Roman"/>
                <w:b/>
                <w:bCs/>
                <w:sz w:val="20"/>
                <w:szCs w:val="20"/>
              </w:rPr>
              <w:t>e</w:t>
            </w:r>
            <w:r w:rsidRPr="003F688F">
              <w:rPr>
                <w:rFonts w:ascii="Times New Roman" w:eastAsia="Times New Roman" w:hAnsi="Times New Roman" w:cs="Times New Roman"/>
                <w:b/>
                <w:bCs/>
                <w:sz w:val="20"/>
                <w:szCs w:val="20"/>
                <w:lang w:val="vi-VN"/>
              </w:rPr>
              <w:t>o APA</w:t>
            </w: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(6)=(3)+(4)+(5)</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1</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Doanh thu b</w:t>
            </w:r>
            <w:r w:rsidRPr="003F688F">
              <w:rPr>
                <w:rFonts w:ascii="Times New Roman" w:eastAsia="Times New Roman" w:hAnsi="Times New Roman" w:cs="Times New Roman"/>
                <w:b/>
                <w:bCs/>
                <w:sz w:val="20"/>
                <w:szCs w:val="20"/>
              </w:rPr>
              <w:t>á</w:t>
            </w:r>
            <w:r w:rsidRPr="003F688F">
              <w:rPr>
                <w:rFonts w:ascii="Times New Roman" w:eastAsia="Times New Roman" w:hAnsi="Times New Roman" w:cs="Times New Roman"/>
                <w:b/>
                <w:bCs/>
                <w:sz w:val="20"/>
                <w:szCs w:val="20"/>
                <w:lang w:val="vi-VN"/>
              </w:rPr>
              <w:t>n hàng và cung cấp dịch vụ</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Trong đó: - Doanh thu bán hàng hóa, dịch vụ xuất khẩ</w:t>
            </w:r>
            <w:r w:rsidRPr="003F688F">
              <w:rPr>
                <w:rFonts w:ascii="Times New Roman" w:eastAsia="Times New Roman" w:hAnsi="Times New Roman" w:cs="Times New Roman"/>
                <w:sz w:val="20"/>
                <w:szCs w:val="20"/>
              </w:rPr>
              <w:t>u</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2</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Các khoản giảm trừ doanh thu</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3</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Doanh thu thuần về bán hàng và cung cấp dịch vụ (3)=(</w:t>
            </w:r>
            <w:r w:rsidRPr="003F688F">
              <w:rPr>
                <w:rFonts w:ascii="Times New Roman" w:eastAsia="Times New Roman" w:hAnsi="Times New Roman" w:cs="Times New Roman"/>
                <w:b/>
                <w:bCs/>
                <w:sz w:val="20"/>
                <w:szCs w:val="20"/>
              </w:rPr>
              <w:t>1</w:t>
            </w:r>
            <w:r w:rsidRPr="003F688F">
              <w:rPr>
                <w:rFonts w:ascii="Times New Roman" w:eastAsia="Times New Roman" w:hAnsi="Times New Roman" w:cs="Times New Roman"/>
                <w:b/>
                <w:bCs/>
                <w:sz w:val="20"/>
                <w:szCs w:val="20"/>
                <w:lang w:val="vi-VN"/>
              </w:rPr>
              <w:t>)-(2)</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4</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á vốn hàng bán</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5</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Lợi nhuận gộp về bán hàng và cung cấp dịch vụ (5)=(3)-(4)</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6</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Chi phí bán hàng</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7</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Chi phí quản lý doanh ngh</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ệp</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8</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Doanh thu hoạt động tài chính</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8.1</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Trong đó: - Lãi tiền gửi và lãi cho vay</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9</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Chi phí tài chính</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9.1</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Trong đó: - Chi phí lãi vay</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10</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Chi phí khấu hao phát sinh trong kỳ</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lastRenderedPageBreak/>
              <w:t>11</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L</w:t>
            </w:r>
            <w:r w:rsidRPr="003F688F">
              <w:rPr>
                <w:rFonts w:ascii="Times New Roman" w:eastAsia="Times New Roman" w:hAnsi="Times New Roman" w:cs="Times New Roman"/>
                <w:b/>
                <w:bCs/>
                <w:sz w:val="20"/>
                <w:szCs w:val="20"/>
              </w:rPr>
              <w:t>ợ</w:t>
            </w:r>
            <w:r w:rsidRPr="003F688F">
              <w:rPr>
                <w:rFonts w:ascii="Times New Roman" w:eastAsia="Times New Roman" w:hAnsi="Times New Roman" w:cs="Times New Roman"/>
                <w:b/>
                <w:bCs/>
                <w:sz w:val="20"/>
                <w:szCs w:val="20"/>
                <w:lang w:val="vi-VN"/>
              </w:rPr>
              <w:t>i nhu</w:t>
            </w:r>
            <w:r w:rsidRPr="003F688F">
              <w:rPr>
                <w:rFonts w:ascii="Times New Roman" w:eastAsia="Times New Roman" w:hAnsi="Times New Roman" w:cs="Times New Roman"/>
                <w:b/>
                <w:bCs/>
                <w:sz w:val="20"/>
                <w:szCs w:val="20"/>
              </w:rPr>
              <w:t>ậ</w:t>
            </w:r>
            <w:r w:rsidRPr="003F688F">
              <w:rPr>
                <w:rFonts w:ascii="Times New Roman" w:eastAsia="Times New Roman" w:hAnsi="Times New Roman" w:cs="Times New Roman"/>
                <w:b/>
                <w:bCs/>
                <w:sz w:val="20"/>
                <w:szCs w:val="20"/>
                <w:lang w:val="vi-VN"/>
              </w:rPr>
              <w:t>n thuần từ ho</w:t>
            </w:r>
            <w:r w:rsidRPr="003F688F">
              <w:rPr>
                <w:rFonts w:ascii="Times New Roman" w:eastAsia="Times New Roman" w:hAnsi="Times New Roman" w:cs="Times New Roman"/>
                <w:b/>
                <w:bCs/>
                <w:sz w:val="20"/>
                <w:szCs w:val="20"/>
              </w:rPr>
              <w:t>ạ</w:t>
            </w:r>
            <w:r w:rsidRPr="003F688F">
              <w:rPr>
                <w:rFonts w:ascii="Times New Roman" w:eastAsia="Times New Roman" w:hAnsi="Times New Roman" w:cs="Times New Roman"/>
                <w:b/>
                <w:bCs/>
                <w:sz w:val="20"/>
                <w:szCs w:val="20"/>
                <w:lang w:val="vi-VN"/>
              </w:rPr>
              <w:t>t động sản xuất kinh doanh trong kỳ (</w:t>
            </w:r>
            <w:r w:rsidRPr="003F688F">
              <w:rPr>
                <w:rFonts w:ascii="Times New Roman" w:eastAsia="Times New Roman" w:hAnsi="Times New Roman" w:cs="Times New Roman"/>
                <w:b/>
                <w:bCs/>
                <w:sz w:val="20"/>
                <w:szCs w:val="20"/>
              </w:rPr>
              <w:t>11</w:t>
            </w:r>
            <w:r w:rsidRPr="003F688F">
              <w:rPr>
                <w:rFonts w:ascii="Times New Roman" w:eastAsia="Times New Roman" w:hAnsi="Times New Roman" w:cs="Times New Roman"/>
                <w:b/>
                <w:bCs/>
                <w:sz w:val="20"/>
                <w:szCs w:val="20"/>
                <w:lang w:val="vi-VN"/>
              </w:rPr>
              <w:t>)=(5)-(6)-(7)+(8</w:t>
            </w:r>
            <w:r w:rsidRPr="003F688F">
              <w:rPr>
                <w:rFonts w:ascii="Times New Roman" w:eastAsia="Times New Roman" w:hAnsi="Times New Roman" w:cs="Times New Roman"/>
                <w:b/>
                <w:bCs/>
                <w:sz w:val="20"/>
                <w:szCs w:val="20"/>
              </w:rPr>
              <w:t>)-(</w:t>
            </w:r>
            <w:r w:rsidRPr="003F688F">
              <w:rPr>
                <w:rFonts w:ascii="Times New Roman" w:eastAsia="Times New Roman" w:hAnsi="Times New Roman" w:cs="Times New Roman"/>
                <w:b/>
                <w:bCs/>
                <w:sz w:val="20"/>
                <w:szCs w:val="20"/>
                <w:lang w:val="vi-VN"/>
              </w:rPr>
              <w:t>9)</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12</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Lợi nhuận thuần từ hoạt động sản xuất k</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nh</w:t>
            </w:r>
            <w:r w:rsidRPr="003F688F">
              <w:rPr>
                <w:rFonts w:ascii="Times New Roman" w:eastAsia="Times New Roman" w:hAnsi="Times New Roman" w:cs="Times New Roman"/>
                <w:b/>
                <w:bCs/>
                <w:sz w:val="20"/>
                <w:szCs w:val="20"/>
              </w:rPr>
              <w:t> doanh </w:t>
            </w:r>
            <w:r w:rsidRPr="003F688F">
              <w:rPr>
                <w:rFonts w:ascii="Times New Roman" w:eastAsia="Times New Roman" w:hAnsi="Times New Roman" w:cs="Times New Roman"/>
                <w:b/>
                <w:bCs/>
                <w:sz w:val="20"/>
                <w:szCs w:val="20"/>
                <w:lang w:val="vi-VN"/>
              </w:rPr>
              <w:t>trong kỳ không bao gồm chênh lệch doanh thu và chi phí của hoạt động tài chính (12)=(</w:t>
            </w:r>
            <w:r w:rsidRPr="003F688F">
              <w:rPr>
                <w:rFonts w:ascii="Times New Roman" w:eastAsia="Times New Roman" w:hAnsi="Times New Roman" w:cs="Times New Roman"/>
                <w:b/>
                <w:bCs/>
                <w:sz w:val="20"/>
                <w:szCs w:val="20"/>
              </w:rPr>
              <w:t>11</w:t>
            </w:r>
            <w:r w:rsidRPr="003F688F">
              <w:rPr>
                <w:rFonts w:ascii="Times New Roman" w:eastAsia="Times New Roman" w:hAnsi="Times New Roman" w:cs="Times New Roman"/>
                <w:b/>
                <w:bCs/>
                <w:sz w:val="20"/>
                <w:szCs w:val="20"/>
                <w:lang w:val="vi-VN"/>
              </w:rPr>
              <w:t>)-(8)+(9)</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13</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Tổng l</w:t>
            </w:r>
            <w:r w:rsidRPr="003F688F">
              <w:rPr>
                <w:rFonts w:ascii="Times New Roman" w:eastAsia="Times New Roman" w:hAnsi="Times New Roman" w:cs="Times New Roman"/>
                <w:b/>
                <w:bCs/>
                <w:sz w:val="20"/>
                <w:szCs w:val="20"/>
              </w:rPr>
              <w:t>ợ</w:t>
            </w:r>
            <w:r w:rsidRPr="003F688F">
              <w:rPr>
                <w:rFonts w:ascii="Times New Roman" w:eastAsia="Times New Roman" w:hAnsi="Times New Roman" w:cs="Times New Roman"/>
                <w:b/>
                <w:bCs/>
                <w:sz w:val="20"/>
                <w:szCs w:val="20"/>
                <w:lang w:val="vi-VN"/>
              </w:rPr>
              <w:t>i nhuận thuần từ hoạt động kinh doanh cộng chi phí lãi vay (sau khi trừ lãi tiền gử</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và lãi cho vay) trong kỳ cộng ch</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phí khấu hao trong kỳ (13)</w:t>
            </w:r>
            <w:r w:rsidRPr="003F688F">
              <w:rPr>
                <w:rFonts w:ascii="Times New Roman" w:eastAsia="Times New Roman" w:hAnsi="Times New Roman" w:cs="Times New Roman"/>
                <w:b/>
                <w:bCs/>
                <w:sz w:val="20"/>
                <w:szCs w:val="20"/>
              </w:rPr>
              <w:t>=</w:t>
            </w:r>
            <w:r w:rsidRPr="003F688F">
              <w:rPr>
                <w:rFonts w:ascii="Times New Roman" w:eastAsia="Times New Roman" w:hAnsi="Times New Roman" w:cs="Times New Roman"/>
                <w:b/>
                <w:bCs/>
                <w:sz w:val="20"/>
                <w:szCs w:val="20"/>
                <w:lang w:val="vi-VN"/>
              </w:rPr>
              <w:t>(11)+(9.</w:t>
            </w:r>
            <w:r w:rsidRPr="003F688F">
              <w:rPr>
                <w:rFonts w:ascii="Times New Roman" w:eastAsia="Times New Roman" w:hAnsi="Times New Roman" w:cs="Times New Roman"/>
                <w:b/>
                <w:bCs/>
                <w:sz w:val="20"/>
                <w:szCs w:val="20"/>
              </w:rPr>
              <w:t>1</w:t>
            </w:r>
            <w:r w:rsidRPr="003F688F">
              <w:rPr>
                <w:rFonts w:ascii="Times New Roman" w:eastAsia="Times New Roman" w:hAnsi="Times New Roman" w:cs="Times New Roman"/>
                <w:b/>
                <w:bCs/>
                <w:sz w:val="20"/>
                <w:szCs w:val="20"/>
                <w:lang w:val="vi-VN"/>
              </w:rPr>
              <w:t>)-(8.1)+(10)</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14</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Tỷ </w:t>
            </w:r>
            <w:r w:rsidRPr="003F688F">
              <w:rPr>
                <w:rFonts w:ascii="Times New Roman" w:eastAsia="Times New Roman" w:hAnsi="Times New Roman" w:cs="Times New Roman"/>
                <w:b/>
                <w:bCs/>
                <w:sz w:val="20"/>
                <w:szCs w:val="20"/>
              </w:rPr>
              <w:t>l</w:t>
            </w:r>
            <w:r w:rsidRPr="003F688F">
              <w:rPr>
                <w:rFonts w:ascii="Times New Roman" w:eastAsia="Times New Roman" w:hAnsi="Times New Roman" w:cs="Times New Roman"/>
                <w:b/>
                <w:bCs/>
                <w:sz w:val="20"/>
                <w:szCs w:val="20"/>
                <w:lang w:val="vi-VN"/>
              </w:rPr>
              <w:t>ệ chi phí lãi vay (sau khi trừ lã</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tiền gửi và lãi ch</w:t>
            </w:r>
            <w:r w:rsidRPr="003F688F">
              <w:rPr>
                <w:rFonts w:ascii="Times New Roman" w:eastAsia="Times New Roman" w:hAnsi="Times New Roman" w:cs="Times New Roman"/>
                <w:b/>
                <w:bCs/>
                <w:sz w:val="20"/>
                <w:szCs w:val="20"/>
              </w:rPr>
              <w:t>o</w:t>
            </w:r>
            <w:r w:rsidRPr="003F688F">
              <w:rPr>
                <w:rFonts w:ascii="Times New Roman" w:eastAsia="Times New Roman" w:hAnsi="Times New Roman" w:cs="Times New Roman"/>
                <w:b/>
                <w:bCs/>
                <w:sz w:val="20"/>
                <w:szCs w:val="20"/>
                <w:lang w:val="vi-VN"/>
              </w:rPr>
              <w:t> vay) phát sinh trong kỳ trên t</w:t>
            </w:r>
            <w:r w:rsidRPr="003F688F">
              <w:rPr>
                <w:rFonts w:ascii="Times New Roman" w:eastAsia="Times New Roman" w:hAnsi="Times New Roman" w:cs="Times New Roman"/>
                <w:b/>
                <w:bCs/>
                <w:sz w:val="20"/>
                <w:szCs w:val="20"/>
              </w:rPr>
              <w:t>ổ</w:t>
            </w:r>
            <w:r w:rsidRPr="003F688F">
              <w:rPr>
                <w:rFonts w:ascii="Times New Roman" w:eastAsia="Times New Roman" w:hAnsi="Times New Roman" w:cs="Times New Roman"/>
                <w:b/>
                <w:bCs/>
                <w:sz w:val="20"/>
                <w:szCs w:val="20"/>
                <w:lang w:val="vi-VN"/>
              </w:rPr>
              <w:t>ng l</w:t>
            </w:r>
            <w:r w:rsidRPr="003F688F">
              <w:rPr>
                <w:rFonts w:ascii="Times New Roman" w:eastAsia="Times New Roman" w:hAnsi="Times New Roman" w:cs="Times New Roman"/>
                <w:b/>
                <w:bCs/>
                <w:sz w:val="20"/>
                <w:szCs w:val="20"/>
              </w:rPr>
              <w:t>ợ</w:t>
            </w:r>
            <w:r w:rsidRPr="003F688F">
              <w:rPr>
                <w:rFonts w:ascii="Times New Roman" w:eastAsia="Times New Roman" w:hAnsi="Times New Roman" w:cs="Times New Roman"/>
                <w:b/>
                <w:bCs/>
                <w:sz w:val="20"/>
                <w:szCs w:val="20"/>
                <w:lang w:val="vi-VN"/>
              </w:rPr>
              <w:t>i nhuận thuần từ hoạt động kinh doanh cộng chi phí lãi vay (sau kh</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trừ lãi t</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ền gửi và lãi cho vay) trong kỳ cộng ch</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phí khấu hao trong kỳ (14)=((9</w:t>
            </w:r>
            <w:r w:rsidRPr="003F688F">
              <w:rPr>
                <w:rFonts w:ascii="Times New Roman" w:eastAsia="Times New Roman" w:hAnsi="Times New Roman" w:cs="Times New Roman"/>
                <w:b/>
                <w:bCs/>
                <w:sz w:val="20"/>
                <w:szCs w:val="20"/>
              </w:rPr>
              <w:t>.1)-</w:t>
            </w:r>
            <w:r w:rsidRPr="003F688F">
              <w:rPr>
                <w:rFonts w:ascii="Times New Roman" w:eastAsia="Times New Roman" w:hAnsi="Times New Roman" w:cs="Times New Roman"/>
                <w:b/>
                <w:bCs/>
                <w:sz w:val="20"/>
                <w:szCs w:val="20"/>
                <w:lang w:val="vi-VN"/>
              </w:rPr>
              <w:t>(8</w:t>
            </w:r>
            <w:r w:rsidRPr="003F688F">
              <w:rPr>
                <w:rFonts w:ascii="Times New Roman" w:eastAsia="Times New Roman" w:hAnsi="Times New Roman" w:cs="Times New Roman"/>
                <w:b/>
                <w:bCs/>
                <w:sz w:val="20"/>
                <w:szCs w:val="20"/>
              </w:rPr>
              <w:t>.</w:t>
            </w:r>
            <w:r w:rsidRPr="003F688F">
              <w:rPr>
                <w:rFonts w:ascii="Times New Roman" w:eastAsia="Times New Roman" w:hAnsi="Times New Roman" w:cs="Times New Roman"/>
                <w:b/>
                <w:bCs/>
                <w:sz w:val="20"/>
                <w:szCs w:val="20"/>
                <w:lang w:val="vi-VN"/>
              </w:rPr>
              <w:t>1))/(13)</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15</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Chi phí lã</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vay của các kỳ trước chuyển sang</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15a</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Trong đó: - Chi phí lãi vay (sau khi trừ lãi tiền gửi và lãi cho vay) từ năm (n-1)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15b</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chuy</w:t>
            </w:r>
            <w:r w:rsidRPr="003F688F">
              <w:rPr>
                <w:rFonts w:ascii="Times New Roman" w:eastAsia="Times New Roman" w:hAnsi="Times New Roman" w:cs="Times New Roman"/>
                <w:sz w:val="20"/>
                <w:szCs w:val="20"/>
              </w:rPr>
              <w:t>ể</w:t>
            </w:r>
            <w:r w:rsidRPr="003F688F">
              <w:rPr>
                <w:rFonts w:ascii="Times New Roman" w:eastAsia="Times New Roman" w:hAnsi="Times New Roman" w:cs="Times New Roman"/>
                <w:sz w:val="20"/>
                <w:szCs w:val="20"/>
                <w:lang w:val="vi-VN"/>
              </w:rPr>
              <w:t>n sang từ năm (n-2)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15c</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chuyển sang từ năm (n-3)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15d</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chuy</w:t>
            </w:r>
            <w:r w:rsidRPr="003F688F">
              <w:rPr>
                <w:rFonts w:ascii="Times New Roman" w:eastAsia="Times New Roman" w:hAnsi="Times New Roman" w:cs="Times New Roman"/>
                <w:sz w:val="20"/>
                <w:szCs w:val="20"/>
              </w:rPr>
              <w:t>ể</w:t>
            </w:r>
            <w:r w:rsidRPr="003F688F">
              <w:rPr>
                <w:rFonts w:ascii="Times New Roman" w:eastAsia="Times New Roman" w:hAnsi="Times New Roman" w:cs="Times New Roman"/>
                <w:sz w:val="20"/>
                <w:szCs w:val="20"/>
                <w:lang w:val="vi-VN"/>
              </w:rPr>
              <w:t>n sang từ năm (n-4)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15đ</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chuyển sang từ năm (n-5) chuyển sang kỳ tính thuế (n)</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15e</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của các kỳ trước còn chuyển sang kỳ sau (n+1)</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16</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Tỷ lệ chi phí lãi vay (sau kh</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trừ lãi tiền gửi và lãi cho vay) phát sinh trên tổng lợi nhuận thuần từ hoạt động kinh doanh cộng ch</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phí lãi vay (sau kh</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trừ lãi tiền gử</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và lãi cho vay) trong kỳ cộng ch</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phí khấu hao trong kỳ (16)=(9.1)-(8</w:t>
            </w:r>
            <w:r w:rsidRPr="003F688F">
              <w:rPr>
                <w:rFonts w:ascii="Times New Roman" w:eastAsia="Times New Roman" w:hAnsi="Times New Roman" w:cs="Times New Roman"/>
                <w:b/>
                <w:bCs/>
                <w:sz w:val="20"/>
                <w:szCs w:val="20"/>
              </w:rPr>
              <w:t>.1</w:t>
            </w:r>
            <w:r w:rsidRPr="003F688F">
              <w:rPr>
                <w:rFonts w:ascii="Times New Roman" w:eastAsia="Times New Roman" w:hAnsi="Times New Roman" w:cs="Times New Roman"/>
                <w:b/>
                <w:bCs/>
                <w:sz w:val="20"/>
                <w:szCs w:val="20"/>
                <w:lang w:val="vi-VN"/>
              </w:rPr>
              <w:t>)+(15a)+(15b)+(15c)+(16d)+(15d)))/(13)</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17</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Tỷ suất l</w:t>
            </w:r>
            <w:r w:rsidRPr="003F688F">
              <w:rPr>
                <w:rFonts w:ascii="Times New Roman" w:eastAsia="Times New Roman" w:hAnsi="Times New Roman" w:cs="Times New Roman"/>
                <w:b/>
                <w:bCs/>
                <w:sz w:val="20"/>
                <w:szCs w:val="20"/>
              </w:rPr>
              <w:t>ợ</w:t>
            </w:r>
            <w:r w:rsidRPr="003F688F">
              <w:rPr>
                <w:rFonts w:ascii="Times New Roman" w:eastAsia="Times New Roman" w:hAnsi="Times New Roman" w:cs="Times New Roman"/>
                <w:b/>
                <w:bCs/>
                <w:sz w:val="20"/>
                <w:szCs w:val="20"/>
                <w:lang w:val="vi-VN"/>
              </w:rPr>
              <w:t>i nhuận sử dụng xác định giá giao dịch liên kết</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Tỷ suất</w:t>
            </w:r>
            <w:r w:rsidRPr="003F688F">
              <w:rPr>
                <w:rFonts w:ascii="Times New Roman" w:eastAsia="Times New Roman" w:hAnsi="Times New Roman" w:cs="Times New Roman"/>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Tỷ suất</w:t>
            </w:r>
            <w:r w:rsidRPr="003F688F">
              <w:rPr>
                <w:rFonts w:ascii="Times New Roman" w:eastAsia="Times New Roman" w:hAnsi="Times New Roman" w:cs="Times New Roman"/>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c</w:t>
            </w:r>
          </w:p>
        </w:tc>
        <w:tc>
          <w:tcPr>
            <w:tcW w:w="2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w:t>
            </w:r>
            <w:r w:rsidRPr="003F688F">
              <w:rPr>
                <w:rFonts w:ascii="Times New Roman" w:eastAsia="Times New Roman" w:hAnsi="Times New Roman" w:cs="Times New Roman"/>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bl>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b/>
          <w:bCs/>
          <w:color w:val="000000"/>
          <w:sz w:val="20"/>
          <w:szCs w:val="20"/>
          <w:lang w:val="vi-VN"/>
        </w:rPr>
        <w:t>2. Dành cho ngư</w:t>
      </w:r>
      <w:r w:rsidRPr="003F688F">
        <w:rPr>
          <w:rFonts w:ascii="Arial" w:eastAsia="Times New Roman" w:hAnsi="Arial" w:cs="Arial"/>
          <w:b/>
          <w:bCs/>
          <w:color w:val="000000"/>
          <w:sz w:val="20"/>
          <w:szCs w:val="20"/>
        </w:rPr>
        <w:t>ời</w:t>
      </w:r>
      <w:r w:rsidRPr="003F688F">
        <w:rPr>
          <w:rFonts w:ascii="Arial" w:eastAsia="Times New Roman" w:hAnsi="Arial" w:cs="Arial"/>
          <w:b/>
          <w:bCs/>
          <w:color w:val="000000"/>
          <w:sz w:val="20"/>
          <w:szCs w:val="20"/>
          <w:lang w:val="vi-VN"/>
        </w:rPr>
        <w:t> nộp thuế thuộc các ngành ngân hàng, tín dụng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4"/>
        <w:gridCol w:w="2002"/>
        <w:gridCol w:w="1524"/>
      </w:tblGrid>
      <w:tr w:rsidR="003F688F" w:rsidRPr="003F688F" w:rsidTr="003F688F">
        <w:trPr>
          <w:tblCellSpacing w:w="0" w:type="dxa"/>
        </w:trPr>
        <w:tc>
          <w:tcPr>
            <w:tcW w:w="3050" w:type="pct"/>
            <w:tcBorders>
              <w:top w:val="single" w:sz="8" w:space="0" w:color="auto"/>
              <w:left w:val="single" w:sz="8" w:space="0" w:color="auto"/>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Người nộp thuế đã ký thỏa thuận trước về phương pháp xác định giá tính thuế (APA)</w:t>
            </w:r>
          </w:p>
        </w:tc>
        <w:tc>
          <w:tcPr>
            <w:tcW w:w="1050" w:type="pct"/>
            <w:tcBorders>
              <w:top w:val="single" w:sz="8" w:space="0" w:color="auto"/>
              <w:left w:val="nil"/>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Có □</w:t>
            </w:r>
          </w:p>
        </w:tc>
        <w:tc>
          <w:tcPr>
            <w:tcW w:w="800" w:type="pct"/>
            <w:tcBorders>
              <w:top w:val="single" w:sz="8" w:space="0" w:color="auto"/>
              <w:left w:val="nil"/>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Không □</w:t>
            </w:r>
          </w:p>
        </w:tc>
      </w:tr>
    </w:tbl>
    <w:p w:rsidR="003F688F" w:rsidRPr="003F688F" w:rsidRDefault="003F688F" w:rsidP="003F688F">
      <w:pPr>
        <w:shd w:val="clear" w:color="auto" w:fill="FFFFFF"/>
        <w:spacing w:before="120" w:after="120" w:line="234" w:lineRule="atLeast"/>
        <w:jc w:val="righ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Đơn vị ti</w:t>
      </w:r>
      <w:r w:rsidRPr="003F688F">
        <w:rPr>
          <w:rFonts w:ascii="Arial" w:eastAsia="Times New Roman" w:hAnsi="Arial" w:cs="Arial"/>
          <w:i/>
          <w:iCs/>
          <w:color w:val="000000"/>
          <w:sz w:val="20"/>
          <w:szCs w:val="20"/>
        </w:rPr>
        <w:t>ề</w:t>
      </w:r>
      <w:r w:rsidRPr="003F688F">
        <w:rPr>
          <w:rFonts w:ascii="Arial" w:eastAsia="Times New Roman" w:hAnsi="Arial" w:cs="Arial"/>
          <w:i/>
          <w:iCs/>
          <w:color w:val="000000"/>
          <w:sz w:val="20"/>
          <w:szCs w:val="20"/>
          <w:lang w:val="vi-VN"/>
        </w:rPr>
        <w:t>n: Đ</w:t>
      </w:r>
      <w:r w:rsidRPr="003F688F">
        <w:rPr>
          <w:rFonts w:ascii="Arial" w:eastAsia="Times New Roman" w:hAnsi="Arial" w:cs="Arial"/>
          <w:i/>
          <w:iCs/>
          <w:color w:val="000000"/>
          <w:sz w:val="20"/>
          <w:szCs w:val="20"/>
        </w:rPr>
        <w:t>ồ</w:t>
      </w:r>
      <w:r w:rsidRPr="003F688F">
        <w:rPr>
          <w:rFonts w:ascii="Arial" w:eastAsia="Times New Roman" w:hAnsi="Arial" w:cs="Arial"/>
          <w:i/>
          <w:iCs/>
          <w:color w:val="000000"/>
          <w:sz w:val="20"/>
          <w:szCs w:val="20"/>
          <w:lang w:val="vi-VN"/>
        </w:rPr>
        <w:t>ng Việt Nam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
        <w:gridCol w:w="3563"/>
        <w:gridCol w:w="1252"/>
        <w:gridCol w:w="1059"/>
        <w:gridCol w:w="1252"/>
        <w:gridCol w:w="1636"/>
      </w:tblGrid>
      <w:tr w:rsidR="003F688F" w:rsidRPr="003F688F" w:rsidTr="003F688F">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STT</w:t>
            </w:r>
          </w:p>
        </w:tc>
        <w:tc>
          <w:tcPr>
            <w:tcW w:w="185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Chỉ tiêu</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Giá trị giao d</w:t>
            </w:r>
            <w:r w:rsidRPr="003F688F">
              <w:rPr>
                <w:rFonts w:ascii="Times New Roman" w:eastAsia="Times New Roman" w:hAnsi="Times New Roman" w:cs="Times New Roman"/>
                <w:b/>
                <w:bCs/>
                <w:sz w:val="20"/>
                <w:szCs w:val="20"/>
              </w:rPr>
              <w:t>ị</w:t>
            </w:r>
            <w:r w:rsidRPr="003F688F">
              <w:rPr>
                <w:rFonts w:ascii="Times New Roman" w:eastAsia="Times New Roman" w:hAnsi="Times New Roman" w:cs="Times New Roman"/>
                <w:b/>
                <w:bCs/>
                <w:sz w:val="20"/>
                <w:szCs w:val="20"/>
                <w:lang w:val="vi-VN"/>
              </w:rPr>
              <w:t>ch liên kết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á trị giao dịch với các bên độc lập</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Tổng giá trị phát sinh từ hoạt động kinh doanh trong kỳ</w:t>
            </w:r>
          </w:p>
        </w:tc>
      </w:tr>
      <w:tr w:rsidR="003F688F" w:rsidRPr="003F688F" w:rsidTr="003F688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Giá trị xác định theo Hồ sơ xác định giá giao dịch liên kết</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Giá trị xác định giá theo APA</w:t>
            </w: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(3)</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(6)=(3)+(4)+(5)</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nhập lãi và các khoản thu nhập tương tự</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trả lãi và các chi phí tương tự</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3</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nhập lãi thuần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4</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nhập từ hoạt động dịch vụ</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5</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hoạt động dịch vụ</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6</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Lãi/</w:t>
            </w:r>
            <w:r w:rsidRPr="003F688F">
              <w:rPr>
                <w:rFonts w:ascii="Times New Roman" w:eastAsia="Times New Roman" w:hAnsi="Times New Roman" w:cs="Times New Roman"/>
                <w:sz w:val="20"/>
                <w:szCs w:val="20"/>
              </w:rPr>
              <w:t>l</w:t>
            </w:r>
            <w:r w:rsidRPr="003F688F">
              <w:rPr>
                <w:rFonts w:ascii="Times New Roman" w:eastAsia="Times New Roman" w:hAnsi="Times New Roman" w:cs="Times New Roman"/>
                <w:sz w:val="20"/>
                <w:szCs w:val="20"/>
                <w:lang w:val="vi-VN"/>
              </w:rPr>
              <w:t>ỗ thuần từ hoạt động dịch vụ</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7</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Lãi/lỗ thuần từ hoạt động kinh doanh ngoại hối</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8</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Lãi/lỗ thuần từ mua bán chứng khoán kinh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9</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Lãi/lỗ thuần từ mua bán chứng khoán đầu tư</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10</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nhập từ hoạt động khác</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11</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w:t>
            </w:r>
            <w:r w:rsidRPr="003F688F">
              <w:rPr>
                <w:rFonts w:ascii="Times New Roman" w:eastAsia="Times New Roman" w:hAnsi="Times New Roman" w:cs="Times New Roman"/>
                <w:sz w:val="20"/>
                <w:szCs w:val="20"/>
              </w:rPr>
              <w:t>i</w:t>
            </w:r>
            <w:r w:rsidRPr="003F688F">
              <w:rPr>
                <w:rFonts w:ascii="Times New Roman" w:eastAsia="Times New Roman" w:hAnsi="Times New Roman" w:cs="Times New Roman"/>
                <w:sz w:val="20"/>
                <w:szCs w:val="20"/>
                <w:lang w:val="vi-VN"/>
              </w:rPr>
              <w:t> phí hoạt động khác</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12</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Lãi/lỗ thuần từ hoạt động khác</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13</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nhập từ góp vốn, mua c</w:t>
            </w:r>
            <w:r w:rsidRPr="003F688F">
              <w:rPr>
                <w:rFonts w:ascii="Times New Roman" w:eastAsia="Times New Roman" w:hAnsi="Times New Roman" w:cs="Times New Roman"/>
                <w:sz w:val="20"/>
                <w:szCs w:val="20"/>
              </w:rPr>
              <w:t>ổ</w:t>
            </w:r>
            <w:r w:rsidRPr="003F688F">
              <w:rPr>
                <w:rFonts w:ascii="Times New Roman" w:eastAsia="Times New Roman" w:hAnsi="Times New Roman" w:cs="Times New Roman"/>
                <w:sz w:val="20"/>
                <w:szCs w:val="20"/>
                <w:lang w:val="vi-VN"/>
              </w:rPr>
              <w:t> phần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14</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hoạt động</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15</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dự phòng rủi ro tín dụng</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16</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Tổng lợi nhuận trước thuế</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17</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Lợi nhuận thuần từ hoạt động sản xuất kinh doanh (17=16-12)</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18</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Tỷ suất lợi nhuận sử dụng xác định giá giao dịch li</w:t>
            </w:r>
            <w:r w:rsidRPr="003F688F">
              <w:rPr>
                <w:rFonts w:ascii="Times New Roman" w:eastAsia="Times New Roman" w:hAnsi="Times New Roman" w:cs="Times New Roman"/>
                <w:sz w:val="20"/>
                <w:szCs w:val="20"/>
              </w:rPr>
              <w:t>ê</w:t>
            </w:r>
            <w:r w:rsidRPr="003F688F">
              <w:rPr>
                <w:rFonts w:ascii="Times New Roman" w:eastAsia="Times New Roman" w:hAnsi="Times New Roman" w:cs="Times New Roman"/>
                <w:sz w:val="20"/>
                <w:szCs w:val="20"/>
                <w:lang w:val="vi-VN"/>
              </w:rPr>
              <w:t>n kết</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Tỷ suất</w:t>
            </w:r>
            <w:r w:rsidRPr="003F688F">
              <w:rPr>
                <w:rFonts w:ascii="Times New Roman" w:eastAsia="Times New Roman" w:hAnsi="Times New Roman" w:cs="Times New Roman"/>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Tỷ suất</w:t>
            </w:r>
            <w:r w:rsidRPr="003F688F">
              <w:rPr>
                <w:rFonts w:ascii="Times New Roman" w:eastAsia="Times New Roman" w:hAnsi="Times New Roman" w:cs="Times New Roman"/>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w:t>
            </w:r>
          </w:p>
        </w:tc>
        <w:tc>
          <w:tcPr>
            <w:tcW w:w="1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bl>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b/>
          <w:bCs/>
          <w:color w:val="000000"/>
          <w:sz w:val="20"/>
          <w:szCs w:val="20"/>
          <w:lang w:val="vi-VN"/>
        </w:rPr>
        <w:t>3. Dành cho người nộp thuế là các công ty chứng khoán, công ty quản lý quỹ đầu tư ch</w:t>
      </w:r>
      <w:r w:rsidRPr="003F688F">
        <w:rPr>
          <w:rFonts w:ascii="Arial" w:eastAsia="Times New Roman" w:hAnsi="Arial" w:cs="Arial"/>
          <w:b/>
          <w:bCs/>
          <w:color w:val="000000"/>
          <w:sz w:val="20"/>
          <w:szCs w:val="20"/>
        </w:rPr>
        <w:t>ứ</w:t>
      </w:r>
      <w:r w:rsidRPr="003F688F">
        <w:rPr>
          <w:rFonts w:ascii="Arial" w:eastAsia="Times New Roman" w:hAnsi="Arial" w:cs="Arial"/>
          <w:b/>
          <w:bCs/>
          <w:color w:val="000000"/>
          <w:sz w:val="20"/>
          <w:szCs w:val="20"/>
          <w:lang w:val="vi-VN"/>
        </w:rPr>
        <w:t>ng khoán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2359"/>
        <w:gridCol w:w="2453"/>
      </w:tblGrid>
      <w:tr w:rsidR="003F688F" w:rsidRPr="003F688F" w:rsidTr="003F688F">
        <w:trPr>
          <w:tblCellSpacing w:w="0" w:type="dxa"/>
        </w:trPr>
        <w:tc>
          <w:tcPr>
            <w:tcW w:w="2400" w:type="pct"/>
            <w:tcBorders>
              <w:top w:val="single" w:sz="8" w:space="0" w:color="auto"/>
              <w:left w:val="single" w:sz="8" w:space="0" w:color="auto"/>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Người nộp thuế đã ký thỏa thuận trư</w:t>
            </w:r>
            <w:r w:rsidRPr="003F688F">
              <w:rPr>
                <w:rFonts w:ascii="Times New Roman" w:eastAsia="Times New Roman" w:hAnsi="Times New Roman" w:cs="Times New Roman"/>
                <w:sz w:val="20"/>
                <w:szCs w:val="20"/>
              </w:rPr>
              <w:t>ớ</w:t>
            </w:r>
            <w:r w:rsidRPr="003F688F">
              <w:rPr>
                <w:rFonts w:ascii="Times New Roman" w:eastAsia="Times New Roman" w:hAnsi="Times New Roman" w:cs="Times New Roman"/>
                <w:sz w:val="20"/>
                <w:szCs w:val="20"/>
                <w:lang w:val="vi-VN"/>
              </w:rPr>
              <w:t>c về phương pháp xác định giá tính thuế (APA)</w:t>
            </w:r>
          </w:p>
        </w:tc>
        <w:tc>
          <w:tcPr>
            <w:tcW w:w="1250" w:type="pct"/>
            <w:tcBorders>
              <w:top w:val="single" w:sz="8" w:space="0" w:color="auto"/>
              <w:left w:val="nil"/>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Có □</w:t>
            </w:r>
          </w:p>
        </w:tc>
        <w:tc>
          <w:tcPr>
            <w:tcW w:w="1300" w:type="pct"/>
            <w:tcBorders>
              <w:top w:val="single" w:sz="8" w:space="0" w:color="auto"/>
              <w:left w:val="nil"/>
              <w:bottom w:val="single" w:sz="8" w:space="0" w:color="auto"/>
              <w:right w:val="single" w:sz="8" w:space="0" w:color="auto"/>
            </w:tcBorders>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Không □</w:t>
            </w:r>
          </w:p>
        </w:tc>
      </w:tr>
    </w:tbl>
    <w:p w:rsidR="003F688F" w:rsidRPr="003F688F" w:rsidRDefault="003F688F" w:rsidP="003F688F">
      <w:pPr>
        <w:shd w:val="clear" w:color="auto" w:fill="FFFFFF"/>
        <w:spacing w:before="120" w:after="120" w:line="234" w:lineRule="atLeast"/>
        <w:jc w:val="right"/>
        <w:rPr>
          <w:rFonts w:ascii="Arial" w:eastAsia="Times New Roman" w:hAnsi="Arial" w:cs="Arial"/>
          <w:color w:val="000000"/>
          <w:sz w:val="18"/>
          <w:szCs w:val="18"/>
        </w:rPr>
      </w:pPr>
      <w:r w:rsidRPr="003F688F">
        <w:rPr>
          <w:rFonts w:ascii="Arial" w:eastAsia="Times New Roman" w:hAnsi="Arial" w:cs="Arial"/>
          <w:i/>
          <w:iCs/>
          <w:color w:val="000000"/>
          <w:sz w:val="20"/>
          <w:szCs w:val="20"/>
          <w:lang w:val="vi-VN"/>
        </w:rPr>
        <w:t>Đơn vị tiền: Đồng Việt Nam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
        <w:gridCol w:w="4552"/>
        <w:gridCol w:w="1215"/>
        <w:gridCol w:w="931"/>
        <w:gridCol w:w="931"/>
        <w:gridCol w:w="1292"/>
      </w:tblGrid>
      <w:tr w:rsidR="003F688F" w:rsidRPr="003F688F" w:rsidTr="003F688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STT</w:t>
            </w:r>
          </w:p>
        </w:tc>
        <w:tc>
          <w:tcPr>
            <w:tcW w:w="240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Chỉ tiêu</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Giá trị giao dịch liên kết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Giá trị giao dịch vớ</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 các bên độc lập</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Tổng giá trị phát s</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nh từ hoạt động kinh doanh trong kỳ</w:t>
            </w:r>
          </w:p>
        </w:tc>
      </w:tr>
      <w:tr w:rsidR="003F688F" w:rsidRPr="003F688F" w:rsidTr="003F688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Giá trị xác định theo Hồ sơ xác đị</w:t>
            </w:r>
            <w:r w:rsidRPr="003F688F">
              <w:rPr>
                <w:rFonts w:ascii="Times New Roman" w:eastAsia="Times New Roman" w:hAnsi="Times New Roman" w:cs="Times New Roman"/>
                <w:b/>
                <w:bCs/>
                <w:sz w:val="20"/>
                <w:szCs w:val="20"/>
              </w:rPr>
              <w:t>n</w:t>
            </w:r>
            <w:r w:rsidRPr="003F688F">
              <w:rPr>
                <w:rFonts w:ascii="Times New Roman" w:eastAsia="Times New Roman" w:hAnsi="Times New Roman" w:cs="Times New Roman"/>
                <w:b/>
                <w:bCs/>
                <w:sz w:val="20"/>
                <w:szCs w:val="20"/>
                <w:lang w:val="vi-VN"/>
              </w:rPr>
              <w:t>h giá g</w:t>
            </w:r>
            <w:r w:rsidRPr="003F688F">
              <w:rPr>
                <w:rFonts w:ascii="Times New Roman" w:eastAsia="Times New Roman" w:hAnsi="Times New Roman" w:cs="Times New Roman"/>
                <w:b/>
                <w:bCs/>
                <w:sz w:val="20"/>
                <w:szCs w:val="20"/>
              </w:rPr>
              <w:t>i</w:t>
            </w:r>
            <w:r w:rsidRPr="003F688F">
              <w:rPr>
                <w:rFonts w:ascii="Times New Roman" w:eastAsia="Times New Roman" w:hAnsi="Times New Roman" w:cs="Times New Roman"/>
                <w:b/>
                <w:bCs/>
                <w:sz w:val="20"/>
                <w:szCs w:val="20"/>
                <w:lang w:val="vi-VN"/>
              </w:rPr>
              <w:t>ao dịch liên kết</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Giá trị xác định giá theo APA</w:t>
            </w: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F688F" w:rsidRPr="003F688F" w:rsidRDefault="003F688F" w:rsidP="003F688F">
            <w:pPr>
              <w:spacing w:after="0" w:line="240" w:lineRule="auto"/>
              <w:rPr>
                <w:rFonts w:ascii="Times New Roman" w:eastAsia="Times New Roman" w:hAnsi="Times New Roman" w:cs="Times New Roman"/>
                <w:sz w:val="24"/>
                <w:szCs w:val="24"/>
              </w:rPr>
            </w:pP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(6)=(3)+(4)+(5)</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từ phí cung cấp dịch vụ cho khách hàng và hoạt động tự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phí dịch vụ môi giới chứng khoán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phí qu</w:t>
            </w:r>
            <w:r w:rsidRPr="003F688F">
              <w:rPr>
                <w:rFonts w:ascii="Times New Roman" w:eastAsia="Times New Roman" w:hAnsi="Times New Roman" w:cs="Times New Roman"/>
                <w:sz w:val="20"/>
                <w:szCs w:val="20"/>
              </w:rPr>
              <w:t>ả</w:t>
            </w:r>
            <w:r w:rsidRPr="003F688F">
              <w:rPr>
                <w:rFonts w:ascii="Times New Roman" w:eastAsia="Times New Roman" w:hAnsi="Times New Roman" w:cs="Times New Roman"/>
                <w:sz w:val="20"/>
                <w:szCs w:val="20"/>
                <w:lang w:val="vi-VN"/>
              </w:rPr>
              <w:t>n lý danh mục đầu tư</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phí bảo lãnh và phí đại lý phát hành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đ</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phí tư vấn tài chính và đầu tư chứng khoán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đ</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phí quản lý quỹ đầu tư chứng khoán và các khoản tiền thưởng cho công ty quản lý quỹ</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e</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Thu từ phí phát hành chứng chỉ quỹ</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g</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Phí thù lao hội đồng quản trị nhận được do tham gia hội đồng quản trị của các công ty khác</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h</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Chênh lệch giá chứng khoán mua bán trong kỳ, thu lãi trái phiếu từ hoạt động tự doanh của công ty chứng khoán, hoạt động đầu tư tài chính của công ty quản lý quỹ</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h1</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Trong đó: - Doanh thu từ lãi suất: Bao gồm: tiền lãi trái phiếu, lãi tiền gửi ngân hàng, lãi chứng chỉ tiền gửi</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i</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Các khoản thu khác theo quy đ</w:t>
            </w:r>
            <w:r w:rsidRPr="003F688F">
              <w:rPr>
                <w:rFonts w:ascii="Times New Roman" w:eastAsia="Times New Roman" w:hAnsi="Times New Roman" w:cs="Times New Roman"/>
                <w:sz w:val="20"/>
                <w:szCs w:val="20"/>
              </w:rPr>
              <w:t>ị</w:t>
            </w:r>
            <w:r w:rsidRPr="003F688F">
              <w:rPr>
                <w:rFonts w:ascii="Times New Roman" w:eastAsia="Times New Roman" w:hAnsi="Times New Roman" w:cs="Times New Roman"/>
                <w:sz w:val="20"/>
                <w:szCs w:val="20"/>
                <w:lang w:val="vi-VN"/>
              </w:rPr>
              <w:t>nh của pháp luật về cung cấp dịch vụ cho khách hàng và hoạt động tự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i1</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Trong đó: - Doanh thu lãi cho vay ký quỹ và ứng trước tiền bán chứng khoán, </w:t>
            </w:r>
            <w:r w:rsidRPr="003F688F">
              <w:rPr>
                <w:rFonts w:ascii="Times New Roman" w:eastAsia="Times New Roman" w:hAnsi="Times New Roman" w:cs="Times New Roman"/>
                <w:sz w:val="20"/>
                <w:szCs w:val="20"/>
              </w:rPr>
              <w:t>l</w:t>
            </w:r>
            <w:r w:rsidRPr="003F688F">
              <w:rPr>
                <w:rFonts w:ascii="Times New Roman" w:eastAsia="Times New Roman" w:hAnsi="Times New Roman" w:cs="Times New Roman"/>
                <w:sz w:val="20"/>
                <w:szCs w:val="20"/>
                <w:lang w:val="vi-VN"/>
              </w:rPr>
              <w:t>ãi bán chứng khoán </w:t>
            </w:r>
            <w:r w:rsidRPr="003F688F">
              <w:rPr>
                <w:rFonts w:ascii="Times New Roman" w:eastAsia="Times New Roman" w:hAnsi="Times New Roman" w:cs="Times New Roman"/>
                <w:sz w:val="20"/>
                <w:szCs w:val="20"/>
              </w:rPr>
              <w:t>tr</w:t>
            </w:r>
            <w:r w:rsidRPr="003F688F">
              <w:rPr>
                <w:rFonts w:ascii="Times New Roman" w:eastAsia="Times New Roman" w:hAnsi="Times New Roman" w:cs="Times New Roman"/>
                <w:sz w:val="20"/>
                <w:szCs w:val="20"/>
                <w:lang w:val="vi-VN"/>
              </w:rPr>
              <w:t>ả chậm</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2</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đ</w:t>
            </w:r>
            <w:r w:rsidRPr="003F688F">
              <w:rPr>
                <w:rFonts w:ascii="Times New Roman" w:eastAsia="Times New Roman" w:hAnsi="Times New Roman" w:cs="Times New Roman"/>
                <w:sz w:val="20"/>
                <w:szCs w:val="20"/>
              </w:rPr>
              <w:t>ể</w:t>
            </w:r>
            <w:r w:rsidRPr="003F688F">
              <w:rPr>
                <w:rFonts w:ascii="Times New Roman" w:eastAsia="Times New Roman" w:hAnsi="Times New Roman" w:cs="Times New Roman"/>
                <w:sz w:val="20"/>
                <w:szCs w:val="20"/>
                <w:lang w:val="vi-VN"/>
              </w:rPr>
              <w:t> thực hiện cung cấp dịch vụ cho khách hàng và các chi phí cho hoạt động tự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nộp phí thành viên trung tâm giao dịch chứng khoán (đối với công ty là thành viên của Trung tâm giao dịch chứng khoán)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lưu ký chứng khoán, phí giao dịch chứng khoán tại Trung tâm giao </w:t>
            </w:r>
            <w:r w:rsidRPr="003F688F">
              <w:rPr>
                <w:rFonts w:ascii="Times New Roman" w:eastAsia="Times New Roman" w:hAnsi="Times New Roman" w:cs="Times New Roman"/>
                <w:sz w:val="20"/>
                <w:szCs w:val="20"/>
              </w:rPr>
              <w:t>d</w:t>
            </w:r>
            <w:r w:rsidRPr="003F688F">
              <w:rPr>
                <w:rFonts w:ascii="Times New Roman" w:eastAsia="Times New Roman" w:hAnsi="Times New Roman" w:cs="Times New Roman"/>
                <w:sz w:val="20"/>
                <w:szCs w:val="20"/>
                <w:lang w:val="vi-VN"/>
              </w:rPr>
              <w:t>ịch chứng khoán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Phí niêm yết và đăng ký chứng khoán (đối với công ty phát hành chứng khoán niêm yết tại Trung tâm giao dịch chứng khoán)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d</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liên quan đến việc quản lý quỹ đầu tư, danh mục đầ</w:t>
            </w:r>
            <w:r w:rsidRPr="003F688F">
              <w:rPr>
                <w:rFonts w:ascii="Times New Roman" w:eastAsia="Times New Roman" w:hAnsi="Times New Roman" w:cs="Times New Roman"/>
                <w:sz w:val="20"/>
                <w:szCs w:val="20"/>
              </w:rPr>
              <w:t>u</w:t>
            </w:r>
            <w:r w:rsidRPr="003F688F">
              <w:rPr>
                <w:rFonts w:ascii="Times New Roman" w:eastAsia="Times New Roman" w:hAnsi="Times New Roman" w:cs="Times New Roman"/>
                <w:sz w:val="20"/>
                <w:szCs w:val="20"/>
                <w:lang w:val="vi-VN"/>
              </w:rPr>
              <w:t> tư</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đ</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huy động vốn cho quỹ đầu tư</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e</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trả lãi tiền vay</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g</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thù lao cho hội đồng quản trị</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h</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nộp thuế, phí, lệ phí phải nộp có liên quan đến hoạt động kinh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i</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hoạt động quản lý và công vụ, chi phí cho nhâ</w:t>
            </w:r>
            <w:r w:rsidRPr="003F688F">
              <w:rPr>
                <w:rFonts w:ascii="Times New Roman" w:eastAsia="Times New Roman" w:hAnsi="Times New Roman" w:cs="Times New Roman"/>
                <w:sz w:val="20"/>
                <w:szCs w:val="20"/>
              </w:rPr>
              <w:t>n </w:t>
            </w:r>
            <w:r w:rsidRPr="003F688F">
              <w:rPr>
                <w:rFonts w:ascii="Times New Roman" w:eastAsia="Times New Roman" w:hAnsi="Times New Roman" w:cs="Times New Roman"/>
                <w:sz w:val="20"/>
                <w:szCs w:val="20"/>
                <w:lang w:val="vi-VN"/>
              </w:rPr>
              <w:t>viên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k</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khấu hao tài sản cố định, chi khác về tài sản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k</w:t>
            </w:r>
            <w:r w:rsidRPr="003F688F">
              <w:rPr>
                <w:rFonts w:ascii="Times New Roman" w:eastAsia="Times New Roman" w:hAnsi="Times New Roman" w:cs="Times New Roman"/>
                <w:sz w:val="20"/>
                <w:szCs w:val="20"/>
              </w:rPr>
              <w:t>1</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khấu hao tài sản cố định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k2</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khác về tài sản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Trích dự phòng giảm giá chứng khoán tự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m</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Các khoản chi khác theo quy định của pháp luật về cung cấp dịch vụ cho khách hàng và hoạt động tự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3</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Lãi (lỗ) từ hoạt động cung cấp dịch vụ cho khách hàng và ho</w:t>
            </w:r>
            <w:r w:rsidRPr="003F688F">
              <w:rPr>
                <w:rFonts w:ascii="Times New Roman" w:eastAsia="Times New Roman" w:hAnsi="Times New Roman" w:cs="Times New Roman"/>
                <w:sz w:val="20"/>
                <w:szCs w:val="20"/>
              </w:rPr>
              <w:t>ạ</w:t>
            </w:r>
            <w:r w:rsidRPr="003F688F">
              <w:rPr>
                <w:rFonts w:ascii="Times New Roman" w:eastAsia="Times New Roman" w:hAnsi="Times New Roman" w:cs="Times New Roman"/>
                <w:sz w:val="20"/>
                <w:szCs w:val="20"/>
                <w:lang w:val="vi-VN"/>
              </w:rPr>
              <w:t>t động tự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4</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Các khoản thu nhập khác ngoài cung cấp dịch vụ cho khách hàng và hoạt động tự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5</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khác ngoài cung cấp dịch vụ cho khách hàng và hoạt động tự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6</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Lãi (lỗ) khác ngoài cung cấp dịch vụ cho khách hàng và hoạt động tự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7</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w:t>
            </w:r>
            <w:r w:rsidRPr="003F688F">
              <w:rPr>
                <w:rFonts w:ascii="Times New Roman" w:eastAsia="Times New Roman" w:hAnsi="Times New Roman" w:cs="Times New Roman"/>
                <w:sz w:val="20"/>
                <w:szCs w:val="20"/>
              </w:rPr>
              <w:t>ổ</w:t>
            </w:r>
            <w:r w:rsidRPr="003F688F">
              <w:rPr>
                <w:rFonts w:ascii="Times New Roman" w:eastAsia="Times New Roman" w:hAnsi="Times New Roman" w:cs="Times New Roman"/>
                <w:sz w:val="20"/>
                <w:szCs w:val="20"/>
                <w:lang w:val="vi-VN"/>
              </w:rPr>
              <w:t>ng lợi nhuận kế toán trước thuế thu nhập doanh </w:t>
            </w:r>
            <w:r w:rsidRPr="003F688F">
              <w:rPr>
                <w:rFonts w:ascii="Times New Roman" w:eastAsia="Times New Roman" w:hAnsi="Times New Roman" w:cs="Times New Roman"/>
                <w:sz w:val="20"/>
                <w:szCs w:val="20"/>
              </w:rPr>
              <w:t>n</w:t>
            </w:r>
            <w:r w:rsidRPr="003F688F">
              <w:rPr>
                <w:rFonts w:ascii="Times New Roman" w:eastAsia="Times New Roman" w:hAnsi="Times New Roman" w:cs="Times New Roman"/>
                <w:sz w:val="20"/>
                <w:szCs w:val="20"/>
                <w:lang w:val="vi-VN"/>
              </w:rPr>
              <w:t>ghiệp.</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8</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Lợi nhuận thuần từ hoạt động sản xuất kinh doanh</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9</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Lợi nhuận thuần từ hoạt động kinh doanh không ba</w:t>
            </w:r>
            <w:r w:rsidRPr="003F688F">
              <w:rPr>
                <w:rFonts w:ascii="Times New Roman" w:eastAsia="Times New Roman" w:hAnsi="Times New Roman" w:cs="Times New Roman"/>
                <w:sz w:val="20"/>
                <w:szCs w:val="20"/>
              </w:rPr>
              <w:t>o</w:t>
            </w:r>
            <w:r w:rsidRPr="003F688F">
              <w:rPr>
                <w:rFonts w:ascii="Times New Roman" w:eastAsia="Times New Roman" w:hAnsi="Times New Roman" w:cs="Times New Roman"/>
                <w:sz w:val="20"/>
                <w:szCs w:val="20"/>
                <w:lang w:val="vi-VN"/>
              </w:rPr>
              <w:t> gồm chênh lệch của doanh thu từ lãi suất, doanh thu lãi cho vay ký quỹ và ứng trước tiền bán chứng khoán, lãi bán chứng khoán trả chậm và chi trả lãi tiền vay</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10</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w:t>
            </w:r>
            <w:r w:rsidRPr="003F688F">
              <w:rPr>
                <w:rFonts w:ascii="Times New Roman" w:eastAsia="Times New Roman" w:hAnsi="Times New Roman" w:cs="Times New Roman"/>
                <w:sz w:val="20"/>
                <w:szCs w:val="20"/>
              </w:rPr>
              <w:t>ổ</w:t>
            </w:r>
            <w:r w:rsidRPr="003F688F">
              <w:rPr>
                <w:rFonts w:ascii="Times New Roman" w:eastAsia="Times New Roman" w:hAnsi="Times New Roman" w:cs="Times New Roman"/>
                <w:sz w:val="20"/>
                <w:szCs w:val="20"/>
                <w:lang w:val="vi-VN"/>
              </w:rPr>
              <w:t>ng lợi nhuận thuần từ hoạt động kinh doanh cộng chi phí lãi vay (sau khi trừ lãi tiền gửi và lãi cho vay) trong kỳ cộng chi phí khấu hao trong kỳ (10)=(8)+(2e)-(</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h</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i</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)+(2k</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11</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Tỷ lệ chi phí lãi vay (sau khi trừ lãi tiền gửi và lãi cho vay) phát sinh trong kỳ trên tổng lợi nhuận thuần từ hoạt động kinh doanh cộng chi phí lãi vay (sau khi trừ lãi tiền gửi và lãi cho vay) trong kỳ cộng chi phí khấu hao trong kỳ (12) = ((2e)-(</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h</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i</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w:t>
            </w:r>
            <w:r w:rsidRPr="003F688F">
              <w:rPr>
                <w:rFonts w:ascii="Times New Roman" w:eastAsia="Times New Roman" w:hAnsi="Times New Roman" w:cs="Times New Roman"/>
                <w:sz w:val="20"/>
                <w:szCs w:val="20"/>
              </w:rPr>
              <w:t>/</w:t>
            </w:r>
            <w:r w:rsidRPr="003F688F">
              <w:rPr>
                <w:rFonts w:ascii="Times New Roman" w:eastAsia="Times New Roman" w:hAnsi="Times New Roman" w:cs="Times New Roman"/>
                <w:sz w:val="20"/>
                <w:szCs w:val="20"/>
                <w:lang w:val="vi-VN"/>
              </w:rPr>
              <w:t>(</w:t>
            </w:r>
            <w:r w:rsidRPr="003F688F">
              <w:rPr>
                <w:rFonts w:ascii="Times New Roman" w:eastAsia="Times New Roman" w:hAnsi="Times New Roman" w:cs="Times New Roman"/>
                <w:sz w:val="20"/>
                <w:szCs w:val="20"/>
              </w:rPr>
              <w:t>10</w:t>
            </w:r>
            <w:r w:rsidRPr="003F688F">
              <w:rPr>
                <w:rFonts w:ascii="Times New Roman" w:eastAsia="Times New Roman" w:hAnsi="Times New Roman" w:cs="Times New Roman"/>
                <w:sz w:val="20"/>
                <w:szCs w:val="20"/>
                <w:lang w:val="vi-VN"/>
              </w:rPr>
              <w:t>)</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12</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Chi phí lãi vay của các kỳ trước chuyển sang. (12)=(12a)+(12b)+(12c)+(12d)+(12</w:t>
            </w:r>
            <w:r w:rsidRPr="003F688F">
              <w:rPr>
                <w:rFonts w:ascii="Times New Roman" w:eastAsia="Times New Roman" w:hAnsi="Times New Roman" w:cs="Times New Roman"/>
                <w:sz w:val="20"/>
                <w:szCs w:val="20"/>
              </w:rPr>
              <w:t>đ</w:t>
            </w:r>
            <w:r w:rsidRPr="003F688F">
              <w:rPr>
                <w:rFonts w:ascii="Times New Roman" w:eastAsia="Times New Roman" w:hAnsi="Times New Roman" w:cs="Times New Roman"/>
                <w:sz w:val="20"/>
                <w:szCs w:val="20"/>
                <w:lang w:val="vi-VN"/>
              </w:rPr>
              <w:t>)</w:t>
            </w:r>
          </w:p>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Trong đó:</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12a</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từ </w:t>
            </w:r>
            <w:r w:rsidRPr="003F688F">
              <w:rPr>
                <w:rFonts w:ascii="Times New Roman" w:eastAsia="Times New Roman" w:hAnsi="Times New Roman" w:cs="Times New Roman"/>
                <w:sz w:val="20"/>
                <w:szCs w:val="20"/>
              </w:rPr>
              <w:t>n</w:t>
            </w:r>
            <w:r w:rsidRPr="003F688F">
              <w:rPr>
                <w:rFonts w:ascii="Times New Roman" w:eastAsia="Times New Roman" w:hAnsi="Times New Roman" w:cs="Times New Roman"/>
                <w:sz w:val="20"/>
                <w:szCs w:val="20"/>
                <w:lang w:val="vi-VN"/>
              </w:rPr>
              <w:t>ăm (n-1) chuyển sang kỳ tính thuế (n)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12b</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từ năm (n-2) chuyển sang kỳ tính thuế (n)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12c</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w:t>
            </w:r>
            <w:r w:rsidRPr="003F688F">
              <w:rPr>
                <w:rFonts w:ascii="Times New Roman" w:eastAsia="Times New Roman" w:hAnsi="Times New Roman" w:cs="Times New Roman"/>
                <w:sz w:val="20"/>
                <w:szCs w:val="20"/>
              </w:rPr>
              <w:t>ử</w:t>
            </w:r>
            <w:r w:rsidRPr="003F688F">
              <w:rPr>
                <w:rFonts w:ascii="Times New Roman" w:eastAsia="Times New Roman" w:hAnsi="Times New Roman" w:cs="Times New Roman"/>
                <w:sz w:val="20"/>
                <w:szCs w:val="20"/>
                <w:lang w:val="vi-VN"/>
              </w:rPr>
              <w:t>i và lãi cho vay) từ năm (n-3) chuyển sang kỳ tính thuế (n)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12d</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từ năm (n-4) chuyển sang kỳ tính thuế (n)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lastRenderedPageBreak/>
              <w:t>12đ</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từ n</w:t>
            </w:r>
            <w:r w:rsidRPr="003F688F">
              <w:rPr>
                <w:rFonts w:ascii="Times New Roman" w:eastAsia="Times New Roman" w:hAnsi="Times New Roman" w:cs="Times New Roman"/>
                <w:sz w:val="20"/>
                <w:szCs w:val="20"/>
              </w:rPr>
              <w:t>ă</w:t>
            </w:r>
            <w:r w:rsidRPr="003F688F">
              <w:rPr>
                <w:rFonts w:ascii="Times New Roman" w:eastAsia="Times New Roman" w:hAnsi="Times New Roman" w:cs="Times New Roman"/>
                <w:sz w:val="20"/>
                <w:szCs w:val="20"/>
                <w:lang w:val="vi-VN"/>
              </w:rPr>
              <w:t>m (n-5) chuyển sang kỳ tính thuế (n)</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12e</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Chi phí lãi vay (sau khi trừ lãi tiền gửi và lãi cho vay) của các kỳ trước còn chuyển sang kỳ sau</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13</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Tỷ lệ chi phí lãi vay (sau khi trừ lãi tiền gửi và lãi cho vay) phát sinh được trừ trong kỳ cộng chi phí lãi vay của các kỳ trước chuy</w:t>
            </w:r>
            <w:r w:rsidRPr="003F688F">
              <w:rPr>
                <w:rFonts w:ascii="Times New Roman" w:eastAsia="Times New Roman" w:hAnsi="Times New Roman" w:cs="Times New Roman"/>
                <w:sz w:val="20"/>
                <w:szCs w:val="20"/>
              </w:rPr>
              <w:t>ể</w:t>
            </w:r>
            <w:r w:rsidRPr="003F688F">
              <w:rPr>
                <w:rFonts w:ascii="Times New Roman" w:eastAsia="Times New Roman" w:hAnsi="Times New Roman" w:cs="Times New Roman"/>
                <w:sz w:val="20"/>
                <w:szCs w:val="20"/>
                <w:lang w:val="vi-VN"/>
              </w:rPr>
              <w:t>n sang kỳ tính thuế (n) trên t</w:t>
            </w:r>
            <w:r w:rsidRPr="003F688F">
              <w:rPr>
                <w:rFonts w:ascii="Times New Roman" w:eastAsia="Times New Roman" w:hAnsi="Times New Roman" w:cs="Times New Roman"/>
                <w:sz w:val="20"/>
                <w:szCs w:val="20"/>
              </w:rPr>
              <w:t>ổ</w:t>
            </w:r>
            <w:r w:rsidRPr="003F688F">
              <w:rPr>
                <w:rFonts w:ascii="Times New Roman" w:eastAsia="Times New Roman" w:hAnsi="Times New Roman" w:cs="Times New Roman"/>
                <w:sz w:val="20"/>
                <w:szCs w:val="20"/>
                <w:lang w:val="vi-VN"/>
              </w:rPr>
              <w:t>ng lợi nhuận thuần từ hoạt động kinh doanh cộng chi phí lãi vay (sau khi trừ lãi tiền gửi và lãi cho vay) cộng chi phí khấu hao phát sinh trong kỳ của người nộp thuế (13) = ((2e)-(</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h</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i</w:t>
            </w:r>
            <w:r w:rsidRPr="003F688F">
              <w:rPr>
                <w:rFonts w:ascii="Times New Roman" w:eastAsia="Times New Roman" w:hAnsi="Times New Roman" w:cs="Times New Roman"/>
                <w:sz w:val="20"/>
                <w:szCs w:val="20"/>
              </w:rPr>
              <w:t>1</w:t>
            </w:r>
            <w:r w:rsidRPr="003F688F">
              <w:rPr>
                <w:rFonts w:ascii="Times New Roman" w:eastAsia="Times New Roman" w:hAnsi="Times New Roman" w:cs="Times New Roman"/>
                <w:sz w:val="20"/>
                <w:szCs w:val="20"/>
                <w:lang w:val="vi-VN"/>
              </w:rPr>
              <w:t>)+ (12))/(10)</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14</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Tỷ suất lợi nhuận sử dụng xác định giá giao dịch liên kết</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a</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Tỷ suất</w:t>
            </w:r>
            <w:r w:rsidRPr="003F688F">
              <w:rPr>
                <w:rFonts w:ascii="Times New Roman" w:eastAsia="Times New Roman" w:hAnsi="Times New Roman" w:cs="Times New Roman"/>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b</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Tỷ suất</w:t>
            </w:r>
            <w:r w:rsidRPr="003F688F">
              <w:rPr>
                <w:rFonts w:ascii="Times New Roman" w:eastAsia="Times New Roman" w:hAnsi="Times New Roman" w:cs="Times New Roman"/>
                <w:sz w:val="20"/>
                <w:szCs w:val="20"/>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r w:rsidR="003F688F" w:rsidRPr="003F688F" w:rsidTr="003F688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c</w:t>
            </w:r>
          </w:p>
        </w:tc>
        <w:tc>
          <w:tcPr>
            <w:tcW w:w="24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 </w:t>
            </w:r>
          </w:p>
        </w:tc>
      </w:tr>
    </w:tbl>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b/>
          <w:bCs/>
          <w:i/>
          <w:iCs/>
          <w:color w:val="000000"/>
          <w:sz w:val="20"/>
          <w:szCs w:val="20"/>
          <w:lang w:val="vi-VN"/>
        </w:rPr>
        <w:t>Ghi chú:</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 Chỉ tiêu (</w:t>
      </w:r>
      <w:r w:rsidRPr="003F688F">
        <w:rPr>
          <w:rFonts w:ascii="Arial" w:eastAsia="Times New Roman" w:hAnsi="Arial" w:cs="Arial"/>
          <w:color w:val="000000"/>
          <w:sz w:val="20"/>
          <w:szCs w:val="20"/>
        </w:rPr>
        <w:t>1</w:t>
      </w:r>
      <w:r w:rsidRPr="003F688F">
        <w:rPr>
          <w:rFonts w:ascii="Arial" w:eastAsia="Times New Roman" w:hAnsi="Arial" w:cs="Arial"/>
          <w:color w:val="000000"/>
          <w:sz w:val="20"/>
          <w:szCs w:val="20"/>
          <w:lang w:val="vi-VN"/>
        </w:rPr>
        <w:t>.h</w:t>
      </w:r>
      <w:r w:rsidRPr="003F688F">
        <w:rPr>
          <w:rFonts w:ascii="Arial" w:eastAsia="Times New Roman" w:hAnsi="Arial" w:cs="Arial"/>
          <w:color w:val="000000"/>
          <w:sz w:val="20"/>
          <w:szCs w:val="20"/>
        </w:rPr>
        <w:t>1</w:t>
      </w:r>
      <w:r w:rsidRPr="003F688F">
        <w:rPr>
          <w:rFonts w:ascii="Arial" w:eastAsia="Times New Roman" w:hAnsi="Arial" w:cs="Arial"/>
          <w:color w:val="000000"/>
          <w:sz w:val="20"/>
          <w:szCs w:val="20"/>
          <w:lang w:val="vi-VN"/>
        </w:rPr>
        <w:t>) là doanh thu từ lãi suất: Bao gồm: tiền lãi trái phiếu, lãi tiền gửi ngân hàng, </w:t>
      </w:r>
      <w:r w:rsidRPr="003F688F">
        <w:rPr>
          <w:rFonts w:ascii="Arial" w:eastAsia="Times New Roman" w:hAnsi="Arial" w:cs="Arial"/>
          <w:color w:val="000000"/>
          <w:sz w:val="20"/>
          <w:szCs w:val="20"/>
        </w:rPr>
        <w:t>l</w:t>
      </w:r>
      <w:r w:rsidRPr="003F688F">
        <w:rPr>
          <w:rFonts w:ascii="Arial" w:eastAsia="Times New Roman" w:hAnsi="Arial" w:cs="Arial"/>
          <w:color w:val="000000"/>
          <w:sz w:val="20"/>
          <w:szCs w:val="20"/>
          <w:lang w:val="vi-VN"/>
        </w:rPr>
        <w:t>ãi chứng chỉ tiền gửi được nêu tại điểm h</w:t>
      </w:r>
      <w:r w:rsidRPr="003F688F">
        <w:rPr>
          <w:rFonts w:ascii="Arial" w:eastAsia="Times New Roman" w:hAnsi="Arial" w:cs="Arial"/>
          <w:color w:val="000000"/>
          <w:sz w:val="20"/>
          <w:szCs w:val="20"/>
        </w:rPr>
        <w:t>1 </w:t>
      </w:r>
      <w:r w:rsidRPr="003F688F">
        <w:rPr>
          <w:rFonts w:ascii="Arial" w:eastAsia="Times New Roman" w:hAnsi="Arial" w:cs="Arial"/>
          <w:color w:val="000000"/>
          <w:sz w:val="20"/>
          <w:szCs w:val="20"/>
          <w:lang w:val="vi-VN"/>
        </w:rPr>
        <w:t>mục 1 bảng này.</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 Chỉ tiêu (</w:t>
      </w:r>
      <w:r w:rsidRPr="003F688F">
        <w:rPr>
          <w:rFonts w:ascii="Arial" w:eastAsia="Times New Roman" w:hAnsi="Arial" w:cs="Arial"/>
          <w:color w:val="000000"/>
          <w:sz w:val="20"/>
          <w:szCs w:val="20"/>
        </w:rPr>
        <w:t>1</w:t>
      </w:r>
      <w:r w:rsidRPr="003F688F">
        <w:rPr>
          <w:rFonts w:ascii="Arial" w:eastAsia="Times New Roman" w:hAnsi="Arial" w:cs="Arial"/>
          <w:color w:val="000000"/>
          <w:sz w:val="20"/>
          <w:szCs w:val="20"/>
          <w:lang w:val="vi-VN"/>
        </w:rPr>
        <w:t>.i</w:t>
      </w:r>
      <w:r w:rsidRPr="003F688F">
        <w:rPr>
          <w:rFonts w:ascii="Arial" w:eastAsia="Times New Roman" w:hAnsi="Arial" w:cs="Arial"/>
          <w:color w:val="000000"/>
          <w:sz w:val="20"/>
          <w:szCs w:val="20"/>
        </w:rPr>
        <w:t>1</w:t>
      </w:r>
      <w:r w:rsidRPr="003F688F">
        <w:rPr>
          <w:rFonts w:ascii="Arial" w:eastAsia="Times New Roman" w:hAnsi="Arial" w:cs="Arial"/>
          <w:color w:val="000000"/>
          <w:sz w:val="20"/>
          <w:szCs w:val="20"/>
          <w:lang w:val="vi-VN"/>
        </w:rPr>
        <w:t>) là doanh thu lãi cho vay ký quỹ và ứng trước tiền bán chứng khoán, lãi bán chứng kh</w:t>
      </w:r>
      <w:r w:rsidRPr="003F688F">
        <w:rPr>
          <w:rFonts w:ascii="Arial" w:eastAsia="Times New Roman" w:hAnsi="Arial" w:cs="Arial"/>
          <w:color w:val="000000"/>
          <w:sz w:val="20"/>
          <w:szCs w:val="20"/>
        </w:rPr>
        <w:t>o</w:t>
      </w:r>
      <w:r w:rsidRPr="003F688F">
        <w:rPr>
          <w:rFonts w:ascii="Arial" w:eastAsia="Times New Roman" w:hAnsi="Arial" w:cs="Arial"/>
          <w:color w:val="000000"/>
          <w:sz w:val="20"/>
          <w:szCs w:val="20"/>
          <w:lang w:val="vi-VN"/>
        </w:rPr>
        <w:t>án trả chậm được nêu tại điểm i</w:t>
      </w:r>
      <w:r w:rsidRPr="003F688F">
        <w:rPr>
          <w:rFonts w:ascii="Arial" w:eastAsia="Times New Roman" w:hAnsi="Arial" w:cs="Arial"/>
          <w:color w:val="000000"/>
          <w:sz w:val="20"/>
          <w:szCs w:val="20"/>
        </w:rPr>
        <w:t>1 </w:t>
      </w:r>
      <w:r w:rsidRPr="003F688F">
        <w:rPr>
          <w:rFonts w:ascii="Arial" w:eastAsia="Times New Roman" w:hAnsi="Arial" w:cs="Arial"/>
          <w:color w:val="000000"/>
          <w:sz w:val="20"/>
          <w:szCs w:val="20"/>
          <w:lang w:val="vi-VN"/>
        </w:rPr>
        <w:t>mục 1 bảng này.</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 Chỉ tiêu (2.e) là chi phí lãi vay được nêu tại điểm e mục 2 bảng này.</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 Chỉ tiêu (2.k</w:t>
      </w:r>
      <w:r w:rsidRPr="003F688F">
        <w:rPr>
          <w:rFonts w:ascii="Arial" w:eastAsia="Times New Roman" w:hAnsi="Arial" w:cs="Arial"/>
          <w:color w:val="000000"/>
          <w:sz w:val="20"/>
          <w:szCs w:val="20"/>
        </w:rPr>
        <w:t>1</w:t>
      </w:r>
      <w:r w:rsidRPr="003F688F">
        <w:rPr>
          <w:rFonts w:ascii="Arial" w:eastAsia="Times New Roman" w:hAnsi="Arial" w:cs="Arial"/>
          <w:color w:val="000000"/>
          <w:sz w:val="20"/>
          <w:szCs w:val="20"/>
          <w:lang w:val="vi-VN"/>
        </w:rPr>
        <w:t>) là chi khấu hao tài sản cố định nêu tại điểm k</w:t>
      </w:r>
      <w:r w:rsidRPr="003F688F">
        <w:rPr>
          <w:rFonts w:ascii="Arial" w:eastAsia="Times New Roman" w:hAnsi="Arial" w:cs="Arial"/>
          <w:color w:val="000000"/>
          <w:sz w:val="20"/>
          <w:szCs w:val="20"/>
        </w:rPr>
        <w:t>1 </w:t>
      </w:r>
      <w:r w:rsidRPr="003F688F">
        <w:rPr>
          <w:rFonts w:ascii="Arial" w:eastAsia="Times New Roman" w:hAnsi="Arial" w:cs="Arial"/>
          <w:color w:val="000000"/>
          <w:sz w:val="20"/>
          <w:szCs w:val="20"/>
          <w:lang w:val="vi-VN"/>
        </w:rPr>
        <w:t>mục 2 bảng này.</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 Năm n là năm hiện tại của kỳ kê khai.</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 Các chỉ tiêu thực hiện tính toán theo đúng công thức ghi tại từng chỉ tiêu, không được quy đổi giá trị bằng không (0).</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lang w:val="vi-VN"/>
        </w:rPr>
        <w:t>Tôi cam đoan số liệu khai trên là đúng và chịu trách nhiệm trước pháp luật về số liệu đã khai./.</w:t>
      </w:r>
    </w:p>
    <w:p w:rsidR="003F688F" w:rsidRPr="003F688F" w:rsidRDefault="003F688F" w:rsidP="003F688F">
      <w:pPr>
        <w:shd w:val="clear" w:color="auto" w:fill="FFFFFF"/>
        <w:spacing w:before="120" w:after="120" w:line="234" w:lineRule="atLeast"/>
        <w:rPr>
          <w:rFonts w:ascii="Arial" w:eastAsia="Times New Roman" w:hAnsi="Arial" w:cs="Arial"/>
          <w:color w:val="000000"/>
          <w:sz w:val="18"/>
          <w:szCs w:val="18"/>
        </w:rPr>
      </w:pPr>
      <w:r w:rsidRPr="003F688F">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3F688F" w:rsidRPr="003F688F" w:rsidTr="003F688F">
        <w:trPr>
          <w:tblCellSpacing w:w="0" w:type="dxa"/>
        </w:trPr>
        <w:tc>
          <w:tcPr>
            <w:tcW w:w="2500" w:type="pct"/>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b/>
                <w:bCs/>
                <w:sz w:val="20"/>
                <w:szCs w:val="20"/>
                <w:lang w:val="vi-VN"/>
              </w:rPr>
              <w:t>NHÂN VIÊN ĐẠI LÝ THU</w:t>
            </w:r>
            <w:r w:rsidRPr="003F688F">
              <w:rPr>
                <w:rFonts w:ascii="Times New Roman" w:eastAsia="Times New Roman" w:hAnsi="Times New Roman" w:cs="Times New Roman"/>
                <w:b/>
                <w:bCs/>
                <w:sz w:val="20"/>
                <w:szCs w:val="20"/>
              </w:rPr>
              <w:t>Ế</w:t>
            </w:r>
          </w:p>
          <w:p w:rsidR="003F688F" w:rsidRPr="003F688F" w:rsidRDefault="003F688F" w:rsidP="003F688F">
            <w:pPr>
              <w:spacing w:before="120" w:after="120" w:line="234" w:lineRule="atLeast"/>
              <w:rPr>
                <w:rFonts w:ascii="Times New Roman" w:eastAsia="Times New Roman" w:hAnsi="Times New Roman" w:cs="Times New Roman"/>
                <w:sz w:val="24"/>
                <w:szCs w:val="24"/>
              </w:rPr>
            </w:pPr>
            <w:r w:rsidRPr="003F688F">
              <w:rPr>
                <w:rFonts w:ascii="Times New Roman" w:eastAsia="Times New Roman" w:hAnsi="Times New Roman" w:cs="Times New Roman"/>
                <w:sz w:val="20"/>
                <w:szCs w:val="20"/>
                <w:lang w:val="vi-VN"/>
              </w:rPr>
              <w:t>Họ và tên: </w:t>
            </w:r>
            <w:r w:rsidRPr="003F688F">
              <w:rPr>
                <w:rFonts w:ascii="Times New Roman" w:eastAsia="Times New Roman" w:hAnsi="Times New Roman" w:cs="Times New Roman"/>
                <w:sz w:val="20"/>
                <w:szCs w:val="20"/>
              </w:rPr>
              <w:t>……………………………….</w:t>
            </w:r>
            <w:r w:rsidRPr="003F688F">
              <w:rPr>
                <w:rFonts w:ascii="Times New Roman" w:eastAsia="Times New Roman" w:hAnsi="Times New Roman" w:cs="Times New Roman"/>
                <w:sz w:val="20"/>
                <w:szCs w:val="20"/>
              </w:rPr>
              <w:br/>
            </w:r>
            <w:r w:rsidRPr="003F688F">
              <w:rPr>
                <w:rFonts w:ascii="Times New Roman" w:eastAsia="Times New Roman" w:hAnsi="Times New Roman" w:cs="Times New Roman"/>
                <w:sz w:val="20"/>
                <w:szCs w:val="20"/>
                <w:lang w:val="vi-VN"/>
              </w:rPr>
              <w:t>Chứng ch</w:t>
            </w:r>
            <w:r w:rsidRPr="003F688F">
              <w:rPr>
                <w:rFonts w:ascii="Times New Roman" w:eastAsia="Times New Roman" w:hAnsi="Times New Roman" w:cs="Times New Roman"/>
                <w:sz w:val="20"/>
                <w:szCs w:val="20"/>
              </w:rPr>
              <w:t>ỉ</w:t>
            </w:r>
            <w:r w:rsidRPr="003F688F">
              <w:rPr>
                <w:rFonts w:ascii="Times New Roman" w:eastAsia="Times New Roman" w:hAnsi="Times New Roman" w:cs="Times New Roman"/>
                <w:sz w:val="20"/>
                <w:szCs w:val="20"/>
                <w:lang w:val="vi-VN"/>
              </w:rPr>
              <w:t> hành nghề số: </w:t>
            </w:r>
            <w:r w:rsidRPr="003F688F">
              <w:rPr>
                <w:rFonts w:ascii="Times New Roman" w:eastAsia="Times New Roman" w:hAnsi="Times New Roman" w:cs="Times New Roman"/>
                <w:sz w:val="20"/>
                <w:szCs w:val="20"/>
              </w:rPr>
              <w:t>…………….</w:t>
            </w:r>
          </w:p>
        </w:tc>
        <w:tc>
          <w:tcPr>
            <w:tcW w:w="2500" w:type="pct"/>
            <w:hideMark/>
          </w:tcPr>
          <w:p w:rsidR="003F688F" w:rsidRPr="003F688F" w:rsidRDefault="003F688F" w:rsidP="003F688F">
            <w:pPr>
              <w:spacing w:before="120" w:after="120" w:line="234" w:lineRule="atLeast"/>
              <w:jc w:val="center"/>
              <w:rPr>
                <w:rFonts w:ascii="Times New Roman" w:eastAsia="Times New Roman" w:hAnsi="Times New Roman" w:cs="Times New Roman"/>
                <w:sz w:val="24"/>
                <w:szCs w:val="24"/>
              </w:rPr>
            </w:pPr>
            <w:r w:rsidRPr="003F688F">
              <w:rPr>
                <w:rFonts w:ascii="Times New Roman" w:eastAsia="Times New Roman" w:hAnsi="Times New Roman" w:cs="Times New Roman"/>
                <w:i/>
                <w:iCs/>
                <w:sz w:val="20"/>
                <w:szCs w:val="20"/>
              </w:rPr>
              <w:t>……………</w:t>
            </w:r>
            <w:r w:rsidRPr="003F688F">
              <w:rPr>
                <w:rFonts w:ascii="Times New Roman" w:eastAsia="Times New Roman" w:hAnsi="Times New Roman" w:cs="Times New Roman"/>
                <w:i/>
                <w:iCs/>
                <w:sz w:val="20"/>
                <w:szCs w:val="20"/>
                <w:lang w:val="vi-VN"/>
              </w:rPr>
              <w:t>, ngày </w:t>
            </w:r>
            <w:r w:rsidRPr="003F688F">
              <w:rPr>
                <w:rFonts w:ascii="Times New Roman" w:eastAsia="Times New Roman" w:hAnsi="Times New Roman" w:cs="Times New Roman"/>
                <w:i/>
                <w:iCs/>
                <w:sz w:val="20"/>
                <w:szCs w:val="20"/>
              </w:rPr>
              <w:t>……</w:t>
            </w:r>
            <w:r w:rsidRPr="003F688F">
              <w:rPr>
                <w:rFonts w:ascii="Times New Roman" w:eastAsia="Times New Roman" w:hAnsi="Times New Roman" w:cs="Times New Roman"/>
                <w:i/>
                <w:iCs/>
                <w:sz w:val="20"/>
                <w:szCs w:val="20"/>
                <w:lang w:val="vi-VN"/>
              </w:rPr>
              <w:t>tháng…</w:t>
            </w:r>
            <w:r w:rsidRPr="003F688F">
              <w:rPr>
                <w:rFonts w:ascii="Times New Roman" w:eastAsia="Times New Roman" w:hAnsi="Times New Roman" w:cs="Times New Roman"/>
                <w:i/>
                <w:iCs/>
                <w:sz w:val="20"/>
                <w:szCs w:val="20"/>
              </w:rPr>
              <w:t>..</w:t>
            </w:r>
            <w:r w:rsidRPr="003F688F">
              <w:rPr>
                <w:rFonts w:ascii="Times New Roman" w:eastAsia="Times New Roman" w:hAnsi="Times New Roman" w:cs="Times New Roman"/>
                <w:i/>
                <w:iCs/>
                <w:sz w:val="20"/>
                <w:szCs w:val="20"/>
                <w:lang w:val="vi-VN"/>
              </w:rPr>
              <w:t>năm </w:t>
            </w:r>
            <w:r w:rsidRPr="003F688F">
              <w:rPr>
                <w:rFonts w:ascii="Times New Roman" w:eastAsia="Times New Roman" w:hAnsi="Times New Roman" w:cs="Times New Roman"/>
                <w:i/>
                <w:iCs/>
                <w:sz w:val="20"/>
                <w:szCs w:val="20"/>
              </w:rPr>
              <w:t>………….</w:t>
            </w:r>
            <w:r w:rsidRPr="003F688F">
              <w:rPr>
                <w:rFonts w:ascii="Times New Roman" w:eastAsia="Times New Roman" w:hAnsi="Times New Roman" w:cs="Times New Roman"/>
                <w:sz w:val="20"/>
                <w:szCs w:val="20"/>
              </w:rPr>
              <w:br/>
            </w:r>
            <w:r w:rsidRPr="003F688F">
              <w:rPr>
                <w:rFonts w:ascii="Times New Roman" w:eastAsia="Times New Roman" w:hAnsi="Times New Roman" w:cs="Times New Roman"/>
                <w:b/>
                <w:bCs/>
                <w:sz w:val="20"/>
                <w:szCs w:val="20"/>
                <w:lang w:val="vi-VN"/>
              </w:rPr>
              <w:t>NGƯỜI NỘP THU</w:t>
            </w:r>
            <w:r w:rsidRPr="003F688F">
              <w:rPr>
                <w:rFonts w:ascii="Times New Roman" w:eastAsia="Times New Roman" w:hAnsi="Times New Roman" w:cs="Times New Roman"/>
                <w:b/>
                <w:bCs/>
                <w:sz w:val="20"/>
                <w:szCs w:val="20"/>
              </w:rPr>
              <w:t>Ế hoặc</w:t>
            </w:r>
            <w:r w:rsidRPr="003F688F">
              <w:rPr>
                <w:rFonts w:ascii="Times New Roman" w:eastAsia="Times New Roman" w:hAnsi="Times New Roman" w:cs="Times New Roman"/>
                <w:b/>
                <w:bCs/>
                <w:sz w:val="20"/>
                <w:szCs w:val="20"/>
              </w:rPr>
              <w:br/>
            </w:r>
            <w:r w:rsidRPr="003F688F">
              <w:rPr>
                <w:rFonts w:ascii="Times New Roman" w:eastAsia="Times New Roman" w:hAnsi="Times New Roman" w:cs="Times New Roman"/>
                <w:b/>
                <w:bCs/>
                <w:sz w:val="20"/>
                <w:szCs w:val="20"/>
                <w:lang w:val="vi-VN"/>
              </w:rPr>
              <w:t>ĐẠI DIỆN HỢP PHÁP CỦA NGƯỜI NỘP THUẾ</w:t>
            </w:r>
            <w:r w:rsidRPr="003F688F">
              <w:rPr>
                <w:rFonts w:ascii="Times New Roman" w:eastAsia="Times New Roman" w:hAnsi="Times New Roman" w:cs="Times New Roman"/>
                <w:sz w:val="20"/>
                <w:szCs w:val="20"/>
              </w:rPr>
              <w:br/>
            </w:r>
            <w:r w:rsidRPr="003F688F">
              <w:rPr>
                <w:rFonts w:ascii="Times New Roman" w:eastAsia="Times New Roman" w:hAnsi="Times New Roman" w:cs="Times New Roman"/>
                <w:i/>
                <w:iCs/>
                <w:sz w:val="20"/>
                <w:szCs w:val="20"/>
                <w:lang w:val="vi-VN"/>
              </w:rPr>
              <w:t>(K</w:t>
            </w:r>
            <w:r w:rsidRPr="003F688F">
              <w:rPr>
                <w:rFonts w:ascii="Times New Roman" w:eastAsia="Times New Roman" w:hAnsi="Times New Roman" w:cs="Times New Roman"/>
                <w:i/>
                <w:iCs/>
                <w:sz w:val="20"/>
                <w:szCs w:val="20"/>
              </w:rPr>
              <w:t>ý</w:t>
            </w:r>
            <w:r w:rsidRPr="003F688F">
              <w:rPr>
                <w:rFonts w:ascii="Times New Roman" w:eastAsia="Times New Roman" w:hAnsi="Times New Roman" w:cs="Times New Roman"/>
                <w:i/>
                <w:iCs/>
                <w:sz w:val="20"/>
                <w:szCs w:val="20"/>
                <w:lang w:val="vi-VN"/>
              </w:rPr>
              <w:t>, ghi rõ họ tên; chức vụ và đóng dấu (nếu có))</w:t>
            </w:r>
          </w:p>
        </w:tc>
      </w:tr>
    </w:tbl>
    <w:p w:rsidR="00800798" w:rsidRDefault="00800798"/>
    <w:sectPr w:rsidR="00800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8F"/>
    <w:rsid w:val="003F688F"/>
    <w:rsid w:val="00800798"/>
    <w:rsid w:val="00D0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5EF59-2C52-48E0-925E-7DF9F3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nghi-dinh-20-2017-nd-cp-quan-ly-thue-doi-voi-doanh-nghiep-co-giao-dich-lien-ket-3408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ANPHUC</dc:creator>
  <cp:keywords/>
  <dc:description/>
  <cp:lastModifiedBy>ANPHUC</cp:lastModifiedBy>
  <cp:revision>1</cp:revision>
  <cp:lastPrinted>2022-01-19T04:38:00Z</cp:lastPrinted>
  <dcterms:created xsi:type="dcterms:W3CDTF">2022-01-19T04:38:00Z</dcterms:created>
  <dcterms:modified xsi:type="dcterms:W3CDTF">2022-01-19T09:33:00Z</dcterms:modified>
</cp:coreProperties>
</file>